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EE" w:rsidRDefault="00E12552">
      <w:r>
        <w:t>Motion to Council</w:t>
      </w:r>
    </w:p>
    <w:p w:rsidR="00E12552" w:rsidRDefault="00E12552"/>
    <w:p w:rsidR="00E12552" w:rsidRDefault="00E12552">
      <w:r>
        <w:t>Noting the installation of microphones and speakers, it is no longer necessary for Councillors to stand to project voices well when speaking.  Therefore Council resolves that it will now amend Standing Order 27 so that it will be acceptable for a member to speak from a seated position, once invited by the Mayor to address the meeting.</w:t>
      </w:r>
    </w:p>
    <w:p w:rsidR="00E12552" w:rsidRDefault="00E12552"/>
    <w:p w:rsidR="00E12552" w:rsidRDefault="00E12552">
      <w:proofErr w:type="gramStart"/>
      <w:r>
        <w:t>Proposer :</w:t>
      </w:r>
      <w:proofErr w:type="gramEnd"/>
      <w:r>
        <w:tab/>
        <w:t>Councillor Jim Kenyon</w:t>
      </w:r>
    </w:p>
    <w:p w:rsidR="00E12552" w:rsidRDefault="00E12552">
      <w:proofErr w:type="spellStart"/>
      <w:proofErr w:type="gramStart"/>
      <w:r>
        <w:t>Seconder</w:t>
      </w:r>
      <w:proofErr w:type="spellEnd"/>
      <w:r>
        <w:t xml:space="preserve"> :</w:t>
      </w:r>
      <w:proofErr w:type="gramEnd"/>
      <w:r>
        <w:tab/>
        <w:t>Councillor Paul Stevens</w:t>
      </w:r>
    </w:p>
    <w:p w:rsidR="008A695C" w:rsidRDefault="008A695C"/>
    <w:p w:rsidR="008A695C" w:rsidRPr="008A695C" w:rsidRDefault="008A695C">
      <w:pPr>
        <w:rPr>
          <w:b/>
        </w:rPr>
      </w:pPr>
      <w:r>
        <w:rPr>
          <w:b/>
        </w:rPr>
        <w:t>NB Under Standing Order 71 (which is legal requirement and cannot itself be suspended) “A resolution permanently to add, vary or revoke a Standing Order shall when proposed and seconded stand adjourned without discussion to the next ordinary meeting of the Council.</w:t>
      </w:r>
    </w:p>
    <w:p w:rsidR="00E12552" w:rsidRDefault="00E12552"/>
    <w:p w:rsidR="00E12552" w:rsidRDefault="00E12552"/>
    <w:sectPr w:rsidR="00E12552" w:rsidSect="00B74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552"/>
    <w:rsid w:val="004D1F27"/>
    <w:rsid w:val="008A695C"/>
    <w:rsid w:val="00B741EE"/>
    <w:rsid w:val="00E12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1</cp:revision>
  <cp:lastPrinted>2015-07-21T13:07:00Z</cp:lastPrinted>
  <dcterms:created xsi:type="dcterms:W3CDTF">2015-07-21T13:03:00Z</dcterms:created>
  <dcterms:modified xsi:type="dcterms:W3CDTF">2015-07-21T13:17:00Z</dcterms:modified>
</cp:coreProperties>
</file>