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315FDC7C" w:rsidR="00F55ECD" w:rsidRDefault="00360EEA" w:rsidP="00B053EC">
      <w:pPr>
        <w:jc w:val="center"/>
        <w:rPr>
          <w:b/>
        </w:rPr>
      </w:pPr>
      <w:r>
        <w:rPr>
          <w:b/>
        </w:rPr>
        <w:t xml:space="preserve">      </w:t>
      </w:r>
      <w:r w:rsidR="0046504A">
        <w:rPr>
          <w:b/>
        </w:rPr>
        <w:t xml:space="preserve">PLANNING COMMITTEE </w:t>
      </w:r>
      <w:r w:rsidR="002B2212">
        <w:rPr>
          <w:b/>
        </w:rPr>
        <w:t>31st</w:t>
      </w:r>
      <w:r w:rsidR="00437B22">
        <w:rPr>
          <w:b/>
        </w:rPr>
        <w:t xml:space="preserve"> </w:t>
      </w:r>
      <w:r w:rsidR="007504A7">
        <w:rPr>
          <w:b/>
        </w:rPr>
        <w:t>January</w:t>
      </w:r>
      <w:r w:rsidR="0046504A">
        <w:rPr>
          <w:b/>
        </w:rPr>
        <w:t xml:space="preserve"> 201</w:t>
      </w:r>
      <w:r w:rsidR="007504A7">
        <w:rPr>
          <w:b/>
        </w:rPr>
        <w:t>9</w:t>
      </w:r>
    </w:p>
    <w:p w14:paraId="2B50DA27" w14:textId="77777777" w:rsidR="00EA4D40" w:rsidRDefault="0046504A" w:rsidP="00EA4D40">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2268"/>
        <w:gridCol w:w="1701"/>
        <w:gridCol w:w="1418"/>
        <w:gridCol w:w="3969"/>
        <w:gridCol w:w="1843"/>
      </w:tblGrid>
      <w:tr w:rsidR="00F143F4" w14:paraId="7021B6C3" w14:textId="77777777" w:rsidTr="00C84C52">
        <w:trPr>
          <w:cantSplit/>
          <w:trHeight w:val="501"/>
        </w:trPr>
        <w:tc>
          <w:tcPr>
            <w:tcW w:w="2268" w:type="dxa"/>
          </w:tcPr>
          <w:p w14:paraId="3BE85770" w14:textId="77777777" w:rsidR="00F143F4" w:rsidRPr="003D51B6" w:rsidRDefault="00F143F4" w:rsidP="0046504A">
            <w:pPr>
              <w:rPr>
                <w:b/>
              </w:rPr>
            </w:pPr>
            <w:r w:rsidRPr="003D51B6">
              <w:rPr>
                <w:b/>
              </w:rPr>
              <w:t>Number</w:t>
            </w:r>
          </w:p>
        </w:tc>
        <w:tc>
          <w:tcPr>
            <w:tcW w:w="1701" w:type="dxa"/>
          </w:tcPr>
          <w:p w14:paraId="5B6F459E" w14:textId="77777777" w:rsidR="00F143F4" w:rsidRPr="003D51B6" w:rsidRDefault="00F143F4" w:rsidP="0046504A">
            <w:pPr>
              <w:rPr>
                <w:b/>
              </w:rPr>
            </w:pPr>
            <w:r w:rsidRPr="003D51B6">
              <w:rPr>
                <w:b/>
              </w:rPr>
              <w:t>Address</w:t>
            </w:r>
          </w:p>
        </w:tc>
        <w:tc>
          <w:tcPr>
            <w:tcW w:w="1418" w:type="dxa"/>
          </w:tcPr>
          <w:p w14:paraId="56CEA7BF" w14:textId="77777777" w:rsidR="00F143F4" w:rsidRPr="003D51B6" w:rsidRDefault="00F143F4" w:rsidP="0046504A">
            <w:pPr>
              <w:rPr>
                <w:b/>
              </w:rPr>
            </w:pPr>
            <w:r>
              <w:rPr>
                <w:b/>
              </w:rPr>
              <w:t>Ward</w:t>
            </w:r>
          </w:p>
        </w:tc>
        <w:tc>
          <w:tcPr>
            <w:tcW w:w="3969" w:type="dxa"/>
          </w:tcPr>
          <w:p w14:paraId="51063310" w14:textId="77777777" w:rsidR="00F143F4" w:rsidRPr="003D51B6" w:rsidRDefault="00F143F4" w:rsidP="0046504A">
            <w:pPr>
              <w:rPr>
                <w:b/>
              </w:rPr>
            </w:pPr>
            <w:r w:rsidRPr="003D51B6">
              <w:rPr>
                <w:b/>
              </w:rPr>
              <w:t>Description</w:t>
            </w:r>
          </w:p>
        </w:tc>
        <w:tc>
          <w:tcPr>
            <w:tcW w:w="1843" w:type="dxa"/>
          </w:tcPr>
          <w:p w14:paraId="75E1BD22" w14:textId="77777777" w:rsidR="00F143F4" w:rsidRPr="003D51B6" w:rsidRDefault="00F143F4" w:rsidP="0046504A">
            <w:pPr>
              <w:rPr>
                <w:b/>
              </w:rPr>
            </w:pPr>
            <w:r w:rsidRPr="003D51B6">
              <w:rPr>
                <w:b/>
              </w:rPr>
              <w:t>Comment</w:t>
            </w:r>
          </w:p>
        </w:tc>
      </w:tr>
      <w:tr w:rsidR="00F143F4" w14:paraId="331026EE" w14:textId="77777777" w:rsidTr="00C84C52">
        <w:trPr>
          <w:cantSplit/>
        </w:trPr>
        <w:tc>
          <w:tcPr>
            <w:tcW w:w="2268" w:type="dxa"/>
          </w:tcPr>
          <w:p w14:paraId="586D48F4" w14:textId="77777777" w:rsidR="00F143F4" w:rsidRPr="00B21011" w:rsidRDefault="00F143F4" w:rsidP="00AB3CA6">
            <w:r w:rsidRPr="002C4214">
              <w:t>183482</w:t>
            </w:r>
          </w:p>
        </w:tc>
        <w:tc>
          <w:tcPr>
            <w:tcW w:w="1701" w:type="dxa"/>
          </w:tcPr>
          <w:p w14:paraId="7394AB0E" w14:textId="77777777" w:rsidR="00F143F4" w:rsidRPr="00B21011" w:rsidRDefault="00F143F4" w:rsidP="00AB3CA6">
            <w:r w:rsidRPr="002C4214">
              <w:t>9 Broadlands Lane</w:t>
            </w:r>
          </w:p>
        </w:tc>
        <w:tc>
          <w:tcPr>
            <w:tcW w:w="1418" w:type="dxa"/>
          </w:tcPr>
          <w:p w14:paraId="29731FF0" w14:textId="77777777" w:rsidR="00F143F4" w:rsidRPr="00B21011" w:rsidRDefault="00F143F4" w:rsidP="00AB3CA6">
            <w:proofErr w:type="spellStart"/>
            <w:r w:rsidRPr="00F143F4">
              <w:t>Aylestone</w:t>
            </w:r>
            <w:proofErr w:type="spellEnd"/>
            <w:r w:rsidRPr="00F143F4">
              <w:t xml:space="preserve"> Hill</w:t>
            </w:r>
          </w:p>
        </w:tc>
        <w:tc>
          <w:tcPr>
            <w:tcW w:w="3969" w:type="dxa"/>
          </w:tcPr>
          <w:p w14:paraId="409D0ABC" w14:textId="77777777" w:rsidR="00F143F4" w:rsidRPr="00B21011" w:rsidRDefault="00F143F4" w:rsidP="00AB3CA6">
            <w:r w:rsidRPr="002C4214">
              <w:t>Proposed single storey side and two storey rear extensions.</w:t>
            </w:r>
          </w:p>
        </w:tc>
        <w:tc>
          <w:tcPr>
            <w:tcW w:w="1843" w:type="dxa"/>
          </w:tcPr>
          <w:p w14:paraId="63B1B240" w14:textId="7960BC53" w:rsidR="00F143F4" w:rsidRPr="00B52762" w:rsidRDefault="002A781F" w:rsidP="00AB3CA6">
            <w:r>
              <w:t>No Objection.</w:t>
            </w:r>
          </w:p>
        </w:tc>
      </w:tr>
      <w:tr w:rsidR="00F143F4" w14:paraId="1C29F5E6" w14:textId="77777777" w:rsidTr="00C84C52">
        <w:trPr>
          <w:cantSplit/>
          <w:trHeight w:val="293"/>
        </w:trPr>
        <w:tc>
          <w:tcPr>
            <w:tcW w:w="2268" w:type="dxa"/>
          </w:tcPr>
          <w:p w14:paraId="0DB23E99" w14:textId="77777777" w:rsidR="00F143F4" w:rsidRPr="00C666EB" w:rsidRDefault="00F143F4" w:rsidP="00AB3CA6">
            <w:r w:rsidRPr="00185504">
              <w:t>183889</w:t>
            </w:r>
          </w:p>
        </w:tc>
        <w:tc>
          <w:tcPr>
            <w:tcW w:w="1701" w:type="dxa"/>
          </w:tcPr>
          <w:p w14:paraId="0A1827A9" w14:textId="77777777" w:rsidR="00F143F4" w:rsidRPr="00C666EB" w:rsidRDefault="00F143F4" w:rsidP="00AB3CA6">
            <w:r w:rsidRPr="00185504">
              <w:t>32-36 Highmore Street</w:t>
            </w:r>
          </w:p>
        </w:tc>
        <w:tc>
          <w:tcPr>
            <w:tcW w:w="1418" w:type="dxa"/>
          </w:tcPr>
          <w:p w14:paraId="5BB63B16" w14:textId="77777777" w:rsidR="00F143F4" w:rsidRPr="0030395B" w:rsidRDefault="00F143F4" w:rsidP="00AB3CA6">
            <w:proofErr w:type="spellStart"/>
            <w:r w:rsidRPr="00F143F4">
              <w:t>Bobblestock</w:t>
            </w:r>
            <w:proofErr w:type="spellEnd"/>
          </w:p>
        </w:tc>
        <w:tc>
          <w:tcPr>
            <w:tcW w:w="3969" w:type="dxa"/>
          </w:tcPr>
          <w:p w14:paraId="790599C6" w14:textId="77777777" w:rsidR="00F143F4" w:rsidRPr="00C666EB" w:rsidRDefault="00F143F4" w:rsidP="00AB3CA6">
            <w:r w:rsidRPr="00753649">
              <w:t>Demolition of three bungalows and erection of 4 new affordable houses.</w:t>
            </w:r>
          </w:p>
        </w:tc>
        <w:tc>
          <w:tcPr>
            <w:tcW w:w="1843" w:type="dxa"/>
          </w:tcPr>
          <w:p w14:paraId="66E93883" w14:textId="6D987F8F" w:rsidR="00F143F4" w:rsidRPr="002A781F" w:rsidRDefault="002A781F" w:rsidP="00AB3CA6">
            <w:r>
              <w:rPr>
                <w:b/>
              </w:rPr>
              <w:t xml:space="preserve">OBJECTION! – </w:t>
            </w:r>
            <w:r>
              <w:t>Our previous objections have not been addressed.</w:t>
            </w:r>
          </w:p>
        </w:tc>
      </w:tr>
      <w:tr w:rsidR="00F143F4" w14:paraId="1121550B" w14:textId="77777777" w:rsidTr="00C84C52">
        <w:trPr>
          <w:cantSplit/>
        </w:trPr>
        <w:tc>
          <w:tcPr>
            <w:tcW w:w="2268" w:type="dxa"/>
          </w:tcPr>
          <w:p w14:paraId="10CB3925" w14:textId="77777777" w:rsidR="00F143F4" w:rsidRPr="00CC02A4" w:rsidRDefault="00F143F4" w:rsidP="00AB3CA6">
            <w:r w:rsidRPr="002C4214">
              <w:t>183890</w:t>
            </w:r>
          </w:p>
        </w:tc>
        <w:tc>
          <w:tcPr>
            <w:tcW w:w="1701" w:type="dxa"/>
          </w:tcPr>
          <w:p w14:paraId="5F5C09F2" w14:textId="77777777" w:rsidR="00F143F4" w:rsidRPr="00CC02A4" w:rsidRDefault="00F143F4" w:rsidP="00AB3CA6">
            <w:r w:rsidRPr="002C4214">
              <w:t>60 and 62 Highmore Street</w:t>
            </w:r>
          </w:p>
        </w:tc>
        <w:tc>
          <w:tcPr>
            <w:tcW w:w="1418" w:type="dxa"/>
          </w:tcPr>
          <w:p w14:paraId="68F66A05" w14:textId="77777777" w:rsidR="00F143F4" w:rsidRPr="00CC02A4" w:rsidRDefault="00F143F4" w:rsidP="00AB3CA6">
            <w:proofErr w:type="spellStart"/>
            <w:r w:rsidRPr="00F143F4">
              <w:t>Bobblestock</w:t>
            </w:r>
            <w:proofErr w:type="spellEnd"/>
          </w:p>
        </w:tc>
        <w:tc>
          <w:tcPr>
            <w:tcW w:w="3969" w:type="dxa"/>
          </w:tcPr>
          <w:p w14:paraId="504E2B3D" w14:textId="77777777" w:rsidR="00F143F4" w:rsidRPr="00CC02A4" w:rsidRDefault="00F143F4" w:rsidP="00AB3CA6">
            <w:r w:rsidRPr="002C4214">
              <w:t>Demolition of 2 bungalows and erection of 3 affordable dwellings.</w:t>
            </w:r>
          </w:p>
        </w:tc>
        <w:tc>
          <w:tcPr>
            <w:tcW w:w="1843" w:type="dxa"/>
          </w:tcPr>
          <w:p w14:paraId="61DDB2CD" w14:textId="755C0304" w:rsidR="00F143F4" w:rsidRPr="00B52762" w:rsidRDefault="002A781F" w:rsidP="00AB3CA6">
            <w:r>
              <w:rPr>
                <w:b/>
              </w:rPr>
              <w:t xml:space="preserve">OBJECTION! – </w:t>
            </w:r>
            <w:r>
              <w:t>Our previous objections have not been addressed.</w:t>
            </w:r>
          </w:p>
        </w:tc>
      </w:tr>
      <w:tr w:rsidR="002A781F" w14:paraId="17629F08" w14:textId="77777777" w:rsidTr="00C84C52">
        <w:trPr>
          <w:cantSplit/>
        </w:trPr>
        <w:tc>
          <w:tcPr>
            <w:tcW w:w="2268" w:type="dxa"/>
          </w:tcPr>
          <w:p w14:paraId="46C8300F" w14:textId="77777777" w:rsidR="002A781F" w:rsidRPr="00CC02A4" w:rsidRDefault="002A781F" w:rsidP="002A781F">
            <w:r w:rsidRPr="009D43EA">
              <w:t>184562</w:t>
            </w:r>
          </w:p>
        </w:tc>
        <w:tc>
          <w:tcPr>
            <w:tcW w:w="1701" w:type="dxa"/>
          </w:tcPr>
          <w:p w14:paraId="08E8779C" w14:textId="77777777" w:rsidR="002A781F" w:rsidRPr="00CC02A4" w:rsidRDefault="002A781F" w:rsidP="002A781F">
            <w:r w:rsidRPr="009D43EA">
              <w:t>2-3 High Town</w:t>
            </w:r>
          </w:p>
        </w:tc>
        <w:tc>
          <w:tcPr>
            <w:tcW w:w="1418" w:type="dxa"/>
          </w:tcPr>
          <w:p w14:paraId="59414C13" w14:textId="77777777" w:rsidR="002A781F" w:rsidRDefault="002A781F" w:rsidP="002A781F">
            <w:r>
              <w:t>Central</w:t>
            </w:r>
          </w:p>
        </w:tc>
        <w:tc>
          <w:tcPr>
            <w:tcW w:w="3969" w:type="dxa"/>
          </w:tcPr>
          <w:p w14:paraId="39105BC8" w14:textId="77777777" w:rsidR="002A781F" w:rsidRPr="00CC02A4" w:rsidRDefault="002A781F" w:rsidP="002A781F">
            <w:r w:rsidRPr="009D43EA">
              <w:t>Aluminium fascia sign 3608 x 523mm. Comprising of two panels</w:t>
            </w:r>
            <w:r>
              <w:t xml:space="preserve">. </w:t>
            </w:r>
            <w:r w:rsidRPr="009D43EA">
              <w:t xml:space="preserve">Text and graphic to be machine cut using 7-9 year best quality polymeric vinyl in white (text), yellow and blue (logo) and applied to face. Aluminium hanging sign to be fitted to right of fascia, comprising </w:t>
            </w:r>
            <w:proofErr w:type="spellStart"/>
            <w:r w:rsidRPr="009D43EA">
              <w:t>powdercoated</w:t>
            </w:r>
            <w:proofErr w:type="spellEnd"/>
            <w:r w:rsidRPr="009D43EA">
              <w:t xml:space="preserve"> hanging bracket (black) and yellow aluminium composite panels, 500 x 350mm, projecting to 600mm from fascia including bracket. Fitted using M8 ammo bolts with black plastic head cover. </w:t>
            </w:r>
          </w:p>
        </w:tc>
        <w:tc>
          <w:tcPr>
            <w:tcW w:w="1843" w:type="dxa"/>
          </w:tcPr>
          <w:p w14:paraId="439DCA31" w14:textId="192E73E9" w:rsidR="002A781F" w:rsidRPr="00D32303" w:rsidRDefault="002A781F" w:rsidP="002A781F">
            <w:r>
              <w:t>No Objection.</w:t>
            </w:r>
          </w:p>
        </w:tc>
      </w:tr>
      <w:tr w:rsidR="002A781F" w14:paraId="04EECAE4" w14:textId="77777777" w:rsidTr="00C84C52">
        <w:trPr>
          <w:cantSplit/>
        </w:trPr>
        <w:tc>
          <w:tcPr>
            <w:tcW w:w="2268" w:type="dxa"/>
          </w:tcPr>
          <w:p w14:paraId="3D7BB898" w14:textId="77777777" w:rsidR="002A781F" w:rsidRPr="00B21011" w:rsidRDefault="002A781F" w:rsidP="002A781F">
            <w:r w:rsidRPr="009D43EA">
              <w:t>184563</w:t>
            </w:r>
            <w:r>
              <w:t>/4</w:t>
            </w:r>
          </w:p>
        </w:tc>
        <w:tc>
          <w:tcPr>
            <w:tcW w:w="1701" w:type="dxa"/>
          </w:tcPr>
          <w:p w14:paraId="4E656C05" w14:textId="77777777" w:rsidR="002A781F" w:rsidRPr="00B21011" w:rsidRDefault="002A781F" w:rsidP="002A781F">
            <w:r w:rsidRPr="009D43EA">
              <w:t>25-26 High Town</w:t>
            </w:r>
          </w:p>
        </w:tc>
        <w:tc>
          <w:tcPr>
            <w:tcW w:w="1418" w:type="dxa"/>
          </w:tcPr>
          <w:p w14:paraId="23EDDCA0" w14:textId="77777777" w:rsidR="002A781F" w:rsidRPr="00B21011" w:rsidRDefault="002A781F" w:rsidP="002A781F">
            <w:r>
              <w:t>Central</w:t>
            </w:r>
          </w:p>
        </w:tc>
        <w:tc>
          <w:tcPr>
            <w:tcW w:w="3969" w:type="dxa"/>
          </w:tcPr>
          <w:p w14:paraId="7735B3AC" w14:textId="77777777" w:rsidR="002A781F" w:rsidRPr="00B21011" w:rsidRDefault="002A781F" w:rsidP="002A781F">
            <w:r w:rsidRPr="009D43EA">
              <w:t>Proposed installation of new automated Bi-Fold doors.</w:t>
            </w:r>
          </w:p>
        </w:tc>
        <w:tc>
          <w:tcPr>
            <w:tcW w:w="1843" w:type="dxa"/>
          </w:tcPr>
          <w:p w14:paraId="623ACD9C" w14:textId="7784D1FA" w:rsidR="002A781F" w:rsidRPr="00A859F7" w:rsidRDefault="002A781F" w:rsidP="002A781F">
            <w:r>
              <w:t>No Objection.</w:t>
            </w:r>
          </w:p>
        </w:tc>
      </w:tr>
      <w:tr w:rsidR="002A781F" w14:paraId="4156303B" w14:textId="77777777" w:rsidTr="00C84C52">
        <w:trPr>
          <w:cantSplit/>
        </w:trPr>
        <w:tc>
          <w:tcPr>
            <w:tcW w:w="2268" w:type="dxa"/>
          </w:tcPr>
          <w:p w14:paraId="57EA51E9" w14:textId="77777777" w:rsidR="002A781F" w:rsidRPr="00CC02A4" w:rsidRDefault="002A781F" w:rsidP="002A781F">
            <w:r w:rsidRPr="002C4214">
              <w:t>184588</w:t>
            </w:r>
          </w:p>
        </w:tc>
        <w:tc>
          <w:tcPr>
            <w:tcW w:w="1701" w:type="dxa"/>
          </w:tcPr>
          <w:p w14:paraId="5355439E" w14:textId="77777777" w:rsidR="002A781F" w:rsidRPr="00CC02A4" w:rsidRDefault="002A781F" w:rsidP="002A781F">
            <w:r w:rsidRPr="002C4214">
              <w:t>85 St Owen Street</w:t>
            </w:r>
          </w:p>
        </w:tc>
        <w:tc>
          <w:tcPr>
            <w:tcW w:w="1418" w:type="dxa"/>
          </w:tcPr>
          <w:p w14:paraId="090FD46D" w14:textId="77777777" w:rsidR="002A781F" w:rsidRPr="00CC02A4" w:rsidRDefault="002A781F" w:rsidP="002A781F">
            <w:r w:rsidRPr="00F143F4">
              <w:t>Central</w:t>
            </w:r>
          </w:p>
        </w:tc>
        <w:tc>
          <w:tcPr>
            <w:tcW w:w="3969" w:type="dxa"/>
          </w:tcPr>
          <w:p w14:paraId="3F550CC6" w14:textId="77777777" w:rsidR="002A781F" w:rsidRPr="00CC02A4" w:rsidRDefault="002A781F" w:rsidP="002A781F">
            <w:r w:rsidRPr="002C4214">
              <w:t>Proposed variation of condition one of planning permission DCCE2006/1690/F (Omission of condition 2 to permission ref. PE/SAW/SC990010PF) to include permissible uses of B1(a) and A2(a) &amp; (b)</w:t>
            </w:r>
          </w:p>
        </w:tc>
        <w:tc>
          <w:tcPr>
            <w:tcW w:w="1843" w:type="dxa"/>
          </w:tcPr>
          <w:p w14:paraId="3CD7E418" w14:textId="304433BE" w:rsidR="002A781F" w:rsidRPr="00A859F7" w:rsidRDefault="002A781F" w:rsidP="002A781F">
            <w:r>
              <w:t>No Objection.</w:t>
            </w:r>
          </w:p>
        </w:tc>
      </w:tr>
      <w:tr w:rsidR="002A781F" w14:paraId="7CB76E2E" w14:textId="77777777" w:rsidTr="00C84C52">
        <w:trPr>
          <w:cantSplit/>
        </w:trPr>
        <w:tc>
          <w:tcPr>
            <w:tcW w:w="2268" w:type="dxa"/>
          </w:tcPr>
          <w:p w14:paraId="2285142A" w14:textId="77777777" w:rsidR="002A781F" w:rsidRPr="00D177A4" w:rsidRDefault="002A781F" w:rsidP="002A781F">
            <w:r w:rsidRPr="002C4214">
              <w:t>184604</w:t>
            </w:r>
          </w:p>
        </w:tc>
        <w:tc>
          <w:tcPr>
            <w:tcW w:w="1701" w:type="dxa"/>
          </w:tcPr>
          <w:p w14:paraId="666342BB" w14:textId="77777777" w:rsidR="002A781F" w:rsidRPr="00D177A4" w:rsidRDefault="002A781F" w:rsidP="002A781F">
            <w:r w:rsidRPr="002C4214">
              <w:t>Car park, Catherine Street</w:t>
            </w:r>
          </w:p>
        </w:tc>
        <w:tc>
          <w:tcPr>
            <w:tcW w:w="1418" w:type="dxa"/>
          </w:tcPr>
          <w:p w14:paraId="0903F7F9" w14:textId="77777777" w:rsidR="002A781F" w:rsidRPr="00102ECA" w:rsidRDefault="002A781F" w:rsidP="002A781F">
            <w:r w:rsidRPr="00F143F4">
              <w:t>Central</w:t>
            </w:r>
          </w:p>
        </w:tc>
        <w:tc>
          <w:tcPr>
            <w:tcW w:w="3969" w:type="dxa"/>
          </w:tcPr>
          <w:p w14:paraId="784CBE7B" w14:textId="77777777" w:rsidR="002A781F" w:rsidRPr="00D177A4" w:rsidRDefault="002A781F" w:rsidP="002A781F">
            <w:r w:rsidRPr="002C4214">
              <w:t>Application for variation of condition 5 and removal of conditions 6 &amp; 7 of planning permission P150630/F. To allow foul and surface water drainage to discharge from site via combined lateral drain.</w:t>
            </w:r>
          </w:p>
        </w:tc>
        <w:tc>
          <w:tcPr>
            <w:tcW w:w="1843" w:type="dxa"/>
          </w:tcPr>
          <w:p w14:paraId="33346946" w14:textId="01C41B5D" w:rsidR="002A781F" w:rsidRPr="00F54A6C" w:rsidRDefault="002A781F" w:rsidP="002A781F">
            <w:r>
              <w:t>No Objection.</w:t>
            </w:r>
          </w:p>
        </w:tc>
      </w:tr>
      <w:tr w:rsidR="002A781F" w14:paraId="2493CCB0" w14:textId="77777777" w:rsidTr="00C84C52">
        <w:trPr>
          <w:cantSplit/>
        </w:trPr>
        <w:tc>
          <w:tcPr>
            <w:tcW w:w="2268" w:type="dxa"/>
          </w:tcPr>
          <w:p w14:paraId="240ACD0E" w14:textId="77777777" w:rsidR="002A781F" w:rsidRPr="00EB477E" w:rsidRDefault="002A781F" w:rsidP="002A781F">
            <w:r w:rsidRPr="002C4214">
              <w:t>184660</w:t>
            </w:r>
            <w:r>
              <w:t>/61</w:t>
            </w:r>
          </w:p>
        </w:tc>
        <w:tc>
          <w:tcPr>
            <w:tcW w:w="1701" w:type="dxa"/>
          </w:tcPr>
          <w:p w14:paraId="4D694CC1" w14:textId="77777777" w:rsidR="002A781F" w:rsidRPr="00EB477E" w:rsidRDefault="002A781F" w:rsidP="002A781F">
            <w:r w:rsidRPr="002C4214">
              <w:t>28 High Town</w:t>
            </w:r>
          </w:p>
        </w:tc>
        <w:tc>
          <w:tcPr>
            <w:tcW w:w="1418" w:type="dxa"/>
          </w:tcPr>
          <w:p w14:paraId="5BB26A91" w14:textId="77777777" w:rsidR="002A781F" w:rsidRPr="00B21011" w:rsidRDefault="002A781F" w:rsidP="002A781F">
            <w:r>
              <w:t>Central</w:t>
            </w:r>
          </w:p>
        </w:tc>
        <w:tc>
          <w:tcPr>
            <w:tcW w:w="3969" w:type="dxa"/>
          </w:tcPr>
          <w:p w14:paraId="66AF3070" w14:textId="77777777" w:rsidR="002A781F" w:rsidRPr="00EB477E" w:rsidRDefault="002A781F" w:rsidP="002A781F">
            <w:r w:rsidRPr="002C4214">
              <w:t>Proposed conversion of upper floors to form 3 No. residential apartments.</w:t>
            </w:r>
          </w:p>
        </w:tc>
        <w:tc>
          <w:tcPr>
            <w:tcW w:w="1843" w:type="dxa"/>
          </w:tcPr>
          <w:p w14:paraId="69E22AE0" w14:textId="1D580EF1" w:rsidR="002A781F" w:rsidRPr="00D32303" w:rsidRDefault="002A781F" w:rsidP="002A781F">
            <w:r>
              <w:t>No Objection.</w:t>
            </w:r>
          </w:p>
        </w:tc>
      </w:tr>
      <w:tr w:rsidR="002A781F" w14:paraId="7A99E37C" w14:textId="77777777" w:rsidTr="00C84C52">
        <w:trPr>
          <w:cantSplit/>
        </w:trPr>
        <w:tc>
          <w:tcPr>
            <w:tcW w:w="2268" w:type="dxa"/>
          </w:tcPr>
          <w:p w14:paraId="55203256" w14:textId="77777777" w:rsidR="002A781F" w:rsidRPr="00EB477E" w:rsidRDefault="002A781F" w:rsidP="002A781F">
            <w:r w:rsidRPr="002C4214">
              <w:lastRenderedPageBreak/>
              <w:t>184138</w:t>
            </w:r>
            <w:r>
              <w:t>/9</w:t>
            </w:r>
          </w:p>
        </w:tc>
        <w:tc>
          <w:tcPr>
            <w:tcW w:w="1701" w:type="dxa"/>
          </w:tcPr>
          <w:p w14:paraId="4F37E223" w14:textId="77777777" w:rsidR="002A781F" w:rsidRPr="00EB477E" w:rsidRDefault="002A781F" w:rsidP="002A781F">
            <w:r w:rsidRPr="002C4214">
              <w:t>20-22 Bridge Street</w:t>
            </w:r>
          </w:p>
        </w:tc>
        <w:tc>
          <w:tcPr>
            <w:tcW w:w="1418" w:type="dxa"/>
          </w:tcPr>
          <w:p w14:paraId="2DEB2AD6" w14:textId="77777777" w:rsidR="002A781F" w:rsidRPr="00B21011" w:rsidRDefault="002A781F" w:rsidP="002A781F">
            <w:r w:rsidRPr="00F143F4">
              <w:t>Central</w:t>
            </w:r>
          </w:p>
        </w:tc>
        <w:tc>
          <w:tcPr>
            <w:tcW w:w="3969" w:type="dxa"/>
          </w:tcPr>
          <w:p w14:paraId="31D73094" w14:textId="77777777" w:rsidR="002A781F" w:rsidRPr="00EB477E" w:rsidRDefault="002A781F" w:rsidP="002A781F">
            <w:r w:rsidRPr="002C4214">
              <w:t>Part retrospective application for erection of three sheds. Shed one is for the preparation and service of fast foods and beverages. Shed two for storage of barrels etc. Shed three to be a public toilet block.</w:t>
            </w:r>
          </w:p>
        </w:tc>
        <w:tc>
          <w:tcPr>
            <w:tcW w:w="1843" w:type="dxa"/>
          </w:tcPr>
          <w:p w14:paraId="276F79A1" w14:textId="72A0AC35" w:rsidR="002A781F" w:rsidRPr="00D32303" w:rsidRDefault="002A781F" w:rsidP="002A781F">
            <w:r>
              <w:t>No Objection.</w:t>
            </w:r>
          </w:p>
        </w:tc>
      </w:tr>
      <w:tr w:rsidR="002A781F" w14:paraId="0A715F40" w14:textId="77777777" w:rsidTr="00C84C52">
        <w:trPr>
          <w:cantSplit/>
        </w:trPr>
        <w:tc>
          <w:tcPr>
            <w:tcW w:w="2268" w:type="dxa"/>
          </w:tcPr>
          <w:p w14:paraId="7CB90F9E" w14:textId="77777777" w:rsidR="002A781F" w:rsidRPr="00EB477E" w:rsidRDefault="002A781F" w:rsidP="002A781F">
            <w:r w:rsidRPr="002C4214">
              <w:t>184569</w:t>
            </w:r>
          </w:p>
        </w:tc>
        <w:tc>
          <w:tcPr>
            <w:tcW w:w="1701" w:type="dxa"/>
          </w:tcPr>
          <w:p w14:paraId="62991F1A" w14:textId="77777777" w:rsidR="002A781F" w:rsidRPr="00EB477E" w:rsidRDefault="002A781F" w:rsidP="002A781F">
            <w:r w:rsidRPr="002C4214">
              <w:t>24 St Owen Street</w:t>
            </w:r>
          </w:p>
        </w:tc>
        <w:tc>
          <w:tcPr>
            <w:tcW w:w="1418" w:type="dxa"/>
          </w:tcPr>
          <w:p w14:paraId="274B0848" w14:textId="77777777" w:rsidR="002A781F" w:rsidRPr="00B21011" w:rsidRDefault="002A781F" w:rsidP="002A781F">
            <w:r w:rsidRPr="00F143F4">
              <w:t>Central</w:t>
            </w:r>
          </w:p>
        </w:tc>
        <w:tc>
          <w:tcPr>
            <w:tcW w:w="3969" w:type="dxa"/>
          </w:tcPr>
          <w:p w14:paraId="048971D9" w14:textId="77777777" w:rsidR="002A781F" w:rsidRPr="00EB477E" w:rsidRDefault="002A781F" w:rsidP="002A781F">
            <w:r w:rsidRPr="002C4214">
              <w:t xml:space="preserve">Removal of the existing partition wall. Covering the existing floor with </w:t>
            </w:r>
            <w:proofErr w:type="spellStart"/>
            <w:r w:rsidRPr="002C4214">
              <w:t>Altro</w:t>
            </w:r>
            <w:proofErr w:type="spellEnd"/>
            <w:r w:rsidRPr="002C4214">
              <w:t xml:space="preserve"> safety flooring, protecting the historic features exposed on the NE corner of the shop. Like-for-like replacement of the current signage.</w:t>
            </w:r>
          </w:p>
        </w:tc>
        <w:tc>
          <w:tcPr>
            <w:tcW w:w="1843" w:type="dxa"/>
          </w:tcPr>
          <w:p w14:paraId="27E15472" w14:textId="0480BD39" w:rsidR="002A781F" w:rsidRPr="00D32303" w:rsidRDefault="002A781F" w:rsidP="002A781F">
            <w:r>
              <w:t>No Objection.</w:t>
            </w:r>
          </w:p>
        </w:tc>
      </w:tr>
      <w:tr w:rsidR="002A781F" w14:paraId="2CACB05B" w14:textId="77777777" w:rsidTr="00C84C52">
        <w:trPr>
          <w:cantSplit/>
        </w:trPr>
        <w:tc>
          <w:tcPr>
            <w:tcW w:w="2268" w:type="dxa"/>
          </w:tcPr>
          <w:p w14:paraId="3A5FD8D1" w14:textId="77777777" w:rsidR="002A781F" w:rsidRPr="00EB477E" w:rsidRDefault="002A781F" w:rsidP="002A781F">
            <w:r w:rsidRPr="002C4214">
              <w:t>190025</w:t>
            </w:r>
            <w:r>
              <w:t>/6</w:t>
            </w:r>
          </w:p>
        </w:tc>
        <w:tc>
          <w:tcPr>
            <w:tcW w:w="1701" w:type="dxa"/>
          </w:tcPr>
          <w:p w14:paraId="0A0D971B" w14:textId="77777777" w:rsidR="002A781F" w:rsidRPr="00EB477E" w:rsidRDefault="002A781F" w:rsidP="002A781F">
            <w:r w:rsidRPr="002C4214">
              <w:t>Booth Hall, Booth Hall Passage</w:t>
            </w:r>
          </w:p>
        </w:tc>
        <w:tc>
          <w:tcPr>
            <w:tcW w:w="1418" w:type="dxa"/>
          </w:tcPr>
          <w:p w14:paraId="466A9DBB" w14:textId="77777777" w:rsidR="002A781F" w:rsidRPr="00B21011" w:rsidRDefault="002A781F" w:rsidP="002A781F">
            <w:r>
              <w:t>Central</w:t>
            </w:r>
          </w:p>
        </w:tc>
        <w:tc>
          <w:tcPr>
            <w:tcW w:w="3969" w:type="dxa"/>
          </w:tcPr>
          <w:p w14:paraId="0331EE3F" w14:textId="77777777" w:rsidR="002A781F" w:rsidRPr="00EB477E" w:rsidRDefault="002A781F" w:rsidP="002A781F">
            <w:r w:rsidRPr="002C4214">
              <w:t>Conversion of the Coach House, to provide a new substation, bin store and cycle store.</w:t>
            </w:r>
          </w:p>
        </w:tc>
        <w:tc>
          <w:tcPr>
            <w:tcW w:w="1843" w:type="dxa"/>
          </w:tcPr>
          <w:p w14:paraId="2D8D9C2A" w14:textId="6A11113D" w:rsidR="002A781F" w:rsidRPr="00D32303" w:rsidRDefault="002A781F" w:rsidP="002A781F">
            <w:r>
              <w:t>No Objection.</w:t>
            </w:r>
          </w:p>
        </w:tc>
      </w:tr>
      <w:tr w:rsidR="002A781F" w14:paraId="3C174CAB" w14:textId="77777777" w:rsidTr="00C84C52">
        <w:trPr>
          <w:cantSplit/>
        </w:trPr>
        <w:tc>
          <w:tcPr>
            <w:tcW w:w="2268" w:type="dxa"/>
          </w:tcPr>
          <w:p w14:paraId="77F66D45" w14:textId="77777777" w:rsidR="002A781F" w:rsidRPr="00EB477E" w:rsidRDefault="002A781F" w:rsidP="002A781F">
            <w:r w:rsidRPr="00C133B5">
              <w:t>190030</w:t>
            </w:r>
            <w:r>
              <w:t>/1</w:t>
            </w:r>
          </w:p>
        </w:tc>
        <w:tc>
          <w:tcPr>
            <w:tcW w:w="1701" w:type="dxa"/>
          </w:tcPr>
          <w:p w14:paraId="43CAE494" w14:textId="77777777" w:rsidR="002A781F" w:rsidRPr="00EB477E" w:rsidRDefault="002A781F" w:rsidP="002A781F">
            <w:r w:rsidRPr="00C133B5">
              <w:t>17 St Peters Street</w:t>
            </w:r>
          </w:p>
        </w:tc>
        <w:tc>
          <w:tcPr>
            <w:tcW w:w="1418" w:type="dxa"/>
          </w:tcPr>
          <w:p w14:paraId="59AFECFD" w14:textId="77777777" w:rsidR="002A781F" w:rsidRPr="00B21011" w:rsidRDefault="002A781F" w:rsidP="002A781F">
            <w:r w:rsidRPr="00F143F4">
              <w:t>Central</w:t>
            </w:r>
          </w:p>
        </w:tc>
        <w:tc>
          <w:tcPr>
            <w:tcW w:w="3969" w:type="dxa"/>
          </w:tcPr>
          <w:p w14:paraId="4D237CFA" w14:textId="77777777" w:rsidR="002A781F" w:rsidRPr="00EB477E" w:rsidRDefault="002A781F" w:rsidP="002A781F">
            <w:r w:rsidRPr="00C133B5">
              <w:t xml:space="preserve">Proposed change of use of the ground floor from A1 Shops to A3 Restaurants/cafes. Change of use of the First and Second Floors from A1 Shops to two </w:t>
            </w:r>
            <w:proofErr w:type="gramStart"/>
            <w:r w:rsidRPr="00C133B5">
              <w:t>2 bedroom</w:t>
            </w:r>
            <w:proofErr w:type="gramEnd"/>
            <w:r w:rsidRPr="00C133B5">
              <w:t xml:space="preserve"> C3 apartments.</w:t>
            </w:r>
          </w:p>
        </w:tc>
        <w:tc>
          <w:tcPr>
            <w:tcW w:w="1843" w:type="dxa"/>
          </w:tcPr>
          <w:p w14:paraId="657E5F34" w14:textId="40C93559" w:rsidR="002A781F" w:rsidRPr="00D32303" w:rsidRDefault="002A781F" w:rsidP="002A781F">
            <w:r>
              <w:t>No Objection.</w:t>
            </w:r>
          </w:p>
        </w:tc>
      </w:tr>
      <w:tr w:rsidR="002A781F" w14:paraId="097AE5A9" w14:textId="77777777" w:rsidTr="00C84C52">
        <w:trPr>
          <w:cantSplit/>
        </w:trPr>
        <w:tc>
          <w:tcPr>
            <w:tcW w:w="2268" w:type="dxa"/>
          </w:tcPr>
          <w:p w14:paraId="64E522D9" w14:textId="77777777" w:rsidR="002A781F" w:rsidRPr="00621FE8" w:rsidRDefault="002A781F" w:rsidP="002A781F">
            <w:r w:rsidRPr="002C4214">
              <w:t>184631</w:t>
            </w:r>
          </w:p>
        </w:tc>
        <w:tc>
          <w:tcPr>
            <w:tcW w:w="1701" w:type="dxa"/>
          </w:tcPr>
          <w:p w14:paraId="4576B9CC" w14:textId="77777777" w:rsidR="002A781F" w:rsidRPr="00621FE8" w:rsidRDefault="002A781F" w:rsidP="002A781F">
            <w:r w:rsidRPr="002C4214">
              <w:t>Wyevale Nurseries Wyevale Garden Centre Offices</w:t>
            </w:r>
          </w:p>
        </w:tc>
        <w:tc>
          <w:tcPr>
            <w:tcW w:w="1418" w:type="dxa"/>
          </w:tcPr>
          <w:p w14:paraId="76C28E37" w14:textId="77777777" w:rsidR="002A781F" w:rsidRPr="0013743F" w:rsidRDefault="002A781F" w:rsidP="002A781F">
            <w:proofErr w:type="spellStart"/>
            <w:r w:rsidRPr="00F143F4">
              <w:t>Credenhill</w:t>
            </w:r>
            <w:proofErr w:type="spellEnd"/>
          </w:p>
        </w:tc>
        <w:tc>
          <w:tcPr>
            <w:tcW w:w="3969" w:type="dxa"/>
          </w:tcPr>
          <w:p w14:paraId="20D6BC48" w14:textId="77777777" w:rsidR="002A781F" w:rsidRPr="00621FE8" w:rsidRDefault="002A781F" w:rsidP="002A781F">
            <w:r w:rsidRPr="002C4214">
              <w:t>Proposed 10m x 10m building to be used as a vehicle repair workshop.</w:t>
            </w:r>
          </w:p>
        </w:tc>
        <w:tc>
          <w:tcPr>
            <w:tcW w:w="1843" w:type="dxa"/>
          </w:tcPr>
          <w:p w14:paraId="6901EA00" w14:textId="23247180" w:rsidR="002A781F" w:rsidRPr="00D32303" w:rsidRDefault="002A781F" w:rsidP="002A781F">
            <w:r>
              <w:t>No Objection.</w:t>
            </w:r>
          </w:p>
        </w:tc>
      </w:tr>
      <w:tr w:rsidR="002A781F" w14:paraId="71C84437" w14:textId="77777777" w:rsidTr="00C84C52">
        <w:trPr>
          <w:cantSplit/>
        </w:trPr>
        <w:tc>
          <w:tcPr>
            <w:tcW w:w="2268" w:type="dxa"/>
          </w:tcPr>
          <w:p w14:paraId="4AC927D6" w14:textId="77777777" w:rsidR="002A781F" w:rsidRPr="00EB477E" w:rsidRDefault="002A781F" w:rsidP="002A781F">
            <w:r w:rsidRPr="00C133B5">
              <w:t>183891</w:t>
            </w:r>
          </w:p>
        </w:tc>
        <w:tc>
          <w:tcPr>
            <w:tcW w:w="1701" w:type="dxa"/>
          </w:tcPr>
          <w:p w14:paraId="220A135D" w14:textId="77777777" w:rsidR="002A781F" w:rsidRPr="00EB477E" w:rsidRDefault="002A781F" w:rsidP="002A781F">
            <w:r w:rsidRPr="00C133B5">
              <w:t xml:space="preserve">2 - 10 </w:t>
            </w:r>
            <w:proofErr w:type="spellStart"/>
            <w:r w:rsidRPr="00C133B5">
              <w:t>Eign</w:t>
            </w:r>
            <w:proofErr w:type="spellEnd"/>
            <w:r w:rsidRPr="00C133B5">
              <w:t xml:space="preserve"> Mill Road</w:t>
            </w:r>
          </w:p>
        </w:tc>
        <w:tc>
          <w:tcPr>
            <w:tcW w:w="1418" w:type="dxa"/>
          </w:tcPr>
          <w:p w14:paraId="7795895C" w14:textId="77777777" w:rsidR="002A781F" w:rsidRPr="00B21011" w:rsidRDefault="002A781F" w:rsidP="002A781F">
            <w:proofErr w:type="spellStart"/>
            <w:r w:rsidRPr="00F143F4">
              <w:t>Eign</w:t>
            </w:r>
            <w:proofErr w:type="spellEnd"/>
            <w:r w:rsidRPr="00F143F4">
              <w:t xml:space="preserve"> Hill</w:t>
            </w:r>
          </w:p>
        </w:tc>
        <w:tc>
          <w:tcPr>
            <w:tcW w:w="3969" w:type="dxa"/>
          </w:tcPr>
          <w:p w14:paraId="3EC37F90" w14:textId="77777777" w:rsidR="002A781F" w:rsidRPr="00EB477E" w:rsidRDefault="002A781F" w:rsidP="002A781F">
            <w:r w:rsidRPr="00C133B5">
              <w:t>Demolition of 5 bungalows and erection of 11 affordable dwellings.</w:t>
            </w:r>
          </w:p>
        </w:tc>
        <w:tc>
          <w:tcPr>
            <w:tcW w:w="1843" w:type="dxa"/>
          </w:tcPr>
          <w:p w14:paraId="6D019BF0" w14:textId="60926C78" w:rsidR="002A781F" w:rsidRPr="00D32303" w:rsidRDefault="002A781F" w:rsidP="002A781F">
            <w:r>
              <w:t>No Objection.</w:t>
            </w:r>
          </w:p>
        </w:tc>
      </w:tr>
      <w:tr w:rsidR="002A781F" w14:paraId="6D0D3902" w14:textId="77777777" w:rsidTr="00C84C52">
        <w:trPr>
          <w:cantSplit/>
        </w:trPr>
        <w:tc>
          <w:tcPr>
            <w:tcW w:w="2268" w:type="dxa"/>
          </w:tcPr>
          <w:p w14:paraId="2AEDDFE7" w14:textId="77777777" w:rsidR="002A781F" w:rsidRPr="00CC02A4" w:rsidRDefault="002A781F" w:rsidP="002A781F">
            <w:r w:rsidRPr="009D43EA">
              <w:t>184407</w:t>
            </w:r>
          </w:p>
        </w:tc>
        <w:tc>
          <w:tcPr>
            <w:tcW w:w="1701" w:type="dxa"/>
          </w:tcPr>
          <w:p w14:paraId="02B36661" w14:textId="77777777" w:rsidR="002A781F" w:rsidRPr="00CC02A4" w:rsidRDefault="002A781F" w:rsidP="002A781F">
            <w:r w:rsidRPr="009D43EA">
              <w:t>Travis Perkins, 20 Barton Yard</w:t>
            </w:r>
          </w:p>
        </w:tc>
        <w:tc>
          <w:tcPr>
            <w:tcW w:w="1418" w:type="dxa"/>
          </w:tcPr>
          <w:p w14:paraId="376B5953" w14:textId="77777777" w:rsidR="002A781F" w:rsidRPr="00CC02A4" w:rsidRDefault="002A781F" w:rsidP="002A781F">
            <w:r w:rsidRPr="00F143F4">
              <w:t>Greyfriars</w:t>
            </w:r>
          </w:p>
        </w:tc>
        <w:tc>
          <w:tcPr>
            <w:tcW w:w="3969" w:type="dxa"/>
          </w:tcPr>
          <w:p w14:paraId="2C4EA6F0" w14:textId="77777777" w:rsidR="002A781F" w:rsidRPr="00CC02A4" w:rsidRDefault="002A781F" w:rsidP="002A781F">
            <w:r w:rsidRPr="009D43EA">
              <w:t>Reopening of existing access point, revised access arrangements and reconfiguration of external yard area and associated works.</w:t>
            </w:r>
          </w:p>
        </w:tc>
        <w:tc>
          <w:tcPr>
            <w:tcW w:w="1843" w:type="dxa"/>
          </w:tcPr>
          <w:p w14:paraId="6067113D" w14:textId="5DA0EED2" w:rsidR="002A781F" w:rsidRPr="00F54A6C" w:rsidRDefault="002A781F" w:rsidP="002A781F">
            <w:r>
              <w:t>No Objection.</w:t>
            </w:r>
          </w:p>
        </w:tc>
      </w:tr>
      <w:tr w:rsidR="002A781F" w14:paraId="792347EE" w14:textId="77777777" w:rsidTr="00C84C52">
        <w:trPr>
          <w:cantSplit/>
        </w:trPr>
        <w:tc>
          <w:tcPr>
            <w:tcW w:w="2268" w:type="dxa"/>
          </w:tcPr>
          <w:p w14:paraId="2F50F87D" w14:textId="77777777" w:rsidR="002A781F" w:rsidRPr="00CC02A4" w:rsidRDefault="002A781F" w:rsidP="002A781F">
            <w:r w:rsidRPr="002C4214">
              <w:t>184658</w:t>
            </w:r>
          </w:p>
        </w:tc>
        <w:tc>
          <w:tcPr>
            <w:tcW w:w="1701" w:type="dxa"/>
          </w:tcPr>
          <w:p w14:paraId="5059A981" w14:textId="77777777" w:rsidR="002A781F" w:rsidRPr="00CC02A4" w:rsidRDefault="002A781F" w:rsidP="002A781F">
            <w:r w:rsidRPr="002C4214">
              <w:t>Asda Supermarket, Belmont Road</w:t>
            </w:r>
          </w:p>
        </w:tc>
        <w:tc>
          <w:tcPr>
            <w:tcW w:w="1418" w:type="dxa"/>
          </w:tcPr>
          <w:p w14:paraId="1AC88864" w14:textId="77777777" w:rsidR="002A781F" w:rsidRPr="00CC02A4" w:rsidRDefault="002A781F" w:rsidP="002A781F">
            <w:r w:rsidRPr="00F143F4">
              <w:t xml:space="preserve">Hinton &amp; </w:t>
            </w:r>
            <w:proofErr w:type="spellStart"/>
            <w:r w:rsidRPr="00F143F4">
              <w:t>Hunderton</w:t>
            </w:r>
            <w:proofErr w:type="spellEnd"/>
          </w:p>
        </w:tc>
        <w:tc>
          <w:tcPr>
            <w:tcW w:w="3969" w:type="dxa"/>
          </w:tcPr>
          <w:p w14:paraId="1A252598" w14:textId="77777777" w:rsidR="002A781F" w:rsidRDefault="002A781F" w:rsidP="002A781F">
            <w:r>
              <w:t xml:space="preserve">Application for removal condition 1 of planning permission DCCW2006/2199/F. To remove restriction on delivery times        </w:t>
            </w:r>
          </w:p>
          <w:p w14:paraId="1E1FF3B7" w14:textId="77777777" w:rsidR="002A781F" w:rsidRPr="00CC02A4" w:rsidRDefault="002A781F" w:rsidP="002A781F">
            <w:r>
              <w:t>ASDA Stores Ltd</w:t>
            </w:r>
          </w:p>
        </w:tc>
        <w:tc>
          <w:tcPr>
            <w:tcW w:w="1843" w:type="dxa"/>
          </w:tcPr>
          <w:p w14:paraId="4AD56F7F" w14:textId="5F65C2AC" w:rsidR="002A781F" w:rsidRPr="002A781F" w:rsidRDefault="002A781F" w:rsidP="002A781F">
            <w:r>
              <w:rPr>
                <w:b/>
              </w:rPr>
              <w:t xml:space="preserve">OBJECTION! – </w:t>
            </w:r>
            <w:r>
              <w:t>Lessens amenity value for residents, causes noise at night.</w:t>
            </w:r>
          </w:p>
        </w:tc>
      </w:tr>
      <w:tr w:rsidR="002A781F" w14:paraId="0353131C" w14:textId="77777777" w:rsidTr="00C84C52">
        <w:trPr>
          <w:cantSplit/>
        </w:trPr>
        <w:tc>
          <w:tcPr>
            <w:tcW w:w="2268" w:type="dxa"/>
          </w:tcPr>
          <w:p w14:paraId="598B6BC5" w14:textId="77777777" w:rsidR="002A781F" w:rsidRPr="00EB477E" w:rsidRDefault="002A781F" w:rsidP="002A781F">
            <w:r w:rsidRPr="002C4214">
              <w:t>184520</w:t>
            </w:r>
          </w:p>
        </w:tc>
        <w:tc>
          <w:tcPr>
            <w:tcW w:w="1701" w:type="dxa"/>
          </w:tcPr>
          <w:p w14:paraId="54B25D93" w14:textId="77777777" w:rsidR="002A781F" w:rsidRPr="00EB477E" w:rsidRDefault="002A781F" w:rsidP="002A781F">
            <w:r w:rsidRPr="002C4214">
              <w:t>Land at Greyfriars Bridge</w:t>
            </w:r>
          </w:p>
        </w:tc>
        <w:tc>
          <w:tcPr>
            <w:tcW w:w="1418" w:type="dxa"/>
          </w:tcPr>
          <w:p w14:paraId="59BCB7A7" w14:textId="77777777" w:rsidR="002A781F" w:rsidRPr="00B21011" w:rsidRDefault="002A781F" w:rsidP="002A781F">
            <w:r w:rsidRPr="00F143F4">
              <w:t xml:space="preserve">Hinton &amp; </w:t>
            </w:r>
            <w:proofErr w:type="spellStart"/>
            <w:r w:rsidRPr="00F143F4">
              <w:t>Hunderton</w:t>
            </w:r>
            <w:proofErr w:type="spellEnd"/>
          </w:p>
        </w:tc>
        <w:tc>
          <w:tcPr>
            <w:tcW w:w="3969" w:type="dxa"/>
          </w:tcPr>
          <w:p w14:paraId="37DE670C" w14:textId="77777777" w:rsidR="002A781F" w:rsidRPr="00EB477E" w:rsidRDefault="002A781F" w:rsidP="002A781F">
            <w:r w:rsidRPr="002C4214">
              <w:t xml:space="preserve">Replace the demountable flood defences with permanent glass panel flood walls and flood gates. This aims to reduce the whole life costs of the defences and reduce the risk of failure to deploy during flooding. The new passive defences will be located entirely along the within the footprint of the existing </w:t>
            </w:r>
            <w:proofErr w:type="gramStart"/>
            <w:r w:rsidRPr="002C4214">
              <w:t>defences, and</w:t>
            </w:r>
            <w:proofErr w:type="gramEnd"/>
            <w:r w:rsidRPr="002C4214">
              <w:t xml:space="preserve"> will be designed to fit into the existing supports. When open the floodgates will maintain current access routes for pedestrians and maintenance.</w:t>
            </w:r>
          </w:p>
        </w:tc>
        <w:tc>
          <w:tcPr>
            <w:tcW w:w="1843" w:type="dxa"/>
          </w:tcPr>
          <w:p w14:paraId="6A2407FB" w14:textId="19A5EEC1" w:rsidR="002A781F" w:rsidRPr="002A781F" w:rsidRDefault="002A781F" w:rsidP="002A781F">
            <w:r>
              <w:rPr>
                <w:b/>
              </w:rPr>
              <w:t xml:space="preserve">OBJECTION! – </w:t>
            </w:r>
            <w:r>
              <w:t>Not in keeping with the area, graffiti will be sprayed on the glass, detracts from its surroundings, no mention of how it will be cleaned.</w:t>
            </w:r>
          </w:p>
        </w:tc>
      </w:tr>
      <w:tr w:rsidR="002A781F" w14:paraId="58B06C5F" w14:textId="77777777" w:rsidTr="00C84C52">
        <w:trPr>
          <w:cantSplit/>
        </w:trPr>
        <w:tc>
          <w:tcPr>
            <w:tcW w:w="2268" w:type="dxa"/>
          </w:tcPr>
          <w:p w14:paraId="2510D45E" w14:textId="77777777" w:rsidR="002A781F" w:rsidRDefault="002A781F" w:rsidP="002A781F">
            <w:r w:rsidRPr="009D43EA">
              <w:t>184546</w:t>
            </w:r>
          </w:p>
        </w:tc>
        <w:tc>
          <w:tcPr>
            <w:tcW w:w="1701" w:type="dxa"/>
          </w:tcPr>
          <w:p w14:paraId="11AFE0A9" w14:textId="77777777" w:rsidR="002A781F" w:rsidRDefault="002A781F" w:rsidP="002A781F">
            <w:r>
              <w:t xml:space="preserve">1 </w:t>
            </w:r>
            <w:proofErr w:type="spellStart"/>
            <w:r w:rsidRPr="009D43EA">
              <w:t>Pencroft</w:t>
            </w:r>
            <w:proofErr w:type="spellEnd"/>
            <w:r w:rsidRPr="009D43EA">
              <w:t xml:space="preserve"> Road</w:t>
            </w:r>
          </w:p>
        </w:tc>
        <w:tc>
          <w:tcPr>
            <w:tcW w:w="1418" w:type="dxa"/>
          </w:tcPr>
          <w:p w14:paraId="234A7AF4" w14:textId="77777777" w:rsidR="002A781F" w:rsidRDefault="002A781F" w:rsidP="002A781F">
            <w:r w:rsidRPr="00F143F4">
              <w:t>Red Hill</w:t>
            </w:r>
          </w:p>
        </w:tc>
        <w:tc>
          <w:tcPr>
            <w:tcW w:w="3969" w:type="dxa"/>
          </w:tcPr>
          <w:p w14:paraId="7B5BA805" w14:textId="77777777" w:rsidR="002A781F" w:rsidRDefault="002A781F" w:rsidP="002A781F">
            <w:r w:rsidRPr="009D43EA">
              <w:t>Removal of existing front porch and construct new front and rear single storey extensions. Close off front elevation secondary door opening.</w:t>
            </w:r>
          </w:p>
        </w:tc>
        <w:tc>
          <w:tcPr>
            <w:tcW w:w="1843" w:type="dxa"/>
          </w:tcPr>
          <w:p w14:paraId="0649CFAA" w14:textId="65916212" w:rsidR="002A781F" w:rsidRDefault="002A781F" w:rsidP="002A781F">
            <w:r>
              <w:t>No Objection.</w:t>
            </w:r>
          </w:p>
        </w:tc>
      </w:tr>
      <w:tr w:rsidR="002A781F" w14:paraId="02422D75" w14:textId="77777777" w:rsidTr="00C84C52">
        <w:trPr>
          <w:cantSplit/>
        </w:trPr>
        <w:tc>
          <w:tcPr>
            <w:tcW w:w="2268" w:type="dxa"/>
          </w:tcPr>
          <w:p w14:paraId="033A5A86" w14:textId="77777777" w:rsidR="002A781F" w:rsidRPr="00CC02A4" w:rsidRDefault="002A781F" w:rsidP="002A781F">
            <w:r w:rsidRPr="009D43EA">
              <w:lastRenderedPageBreak/>
              <w:t>184659</w:t>
            </w:r>
          </w:p>
        </w:tc>
        <w:tc>
          <w:tcPr>
            <w:tcW w:w="1701" w:type="dxa"/>
          </w:tcPr>
          <w:p w14:paraId="70AF6A45" w14:textId="77777777" w:rsidR="002A781F" w:rsidRPr="00CC02A4" w:rsidRDefault="002A781F" w:rsidP="002A781F">
            <w:r w:rsidRPr="009D43EA">
              <w:t xml:space="preserve">Site of the </w:t>
            </w:r>
            <w:proofErr w:type="spellStart"/>
            <w:r w:rsidRPr="009D43EA">
              <w:t>Broadleys</w:t>
            </w:r>
            <w:proofErr w:type="spellEnd"/>
            <w:r w:rsidRPr="009D43EA">
              <w:t xml:space="preserve"> Public House, 93 Ross Road</w:t>
            </w:r>
          </w:p>
        </w:tc>
        <w:tc>
          <w:tcPr>
            <w:tcW w:w="1418" w:type="dxa"/>
          </w:tcPr>
          <w:p w14:paraId="148CBDA0" w14:textId="77777777" w:rsidR="002A781F" w:rsidRPr="00CC02A4" w:rsidRDefault="002A781F" w:rsidP="002A781F">
            <w:r w:rsidRPr="00F143F4">
              <w:t>Red Hill</w:t>
            </w:r>
          </w:p>
        </w:tc>
        <w:tc>
          <w:tcPr>
            <w:tcW w:w="3969" w:type="dxa"/>
          </w:tcPr>
          <w:p w14:paraId="76536489" w14:textId="77777777" w:rsidR="002A781F" w:rsidRPr="00CC02A4" w:rsidRDefault="002A781F" w:rsidP="002A781F">
            <w:r w:rsidRPr="009D43EA">
              <w:t>Demolition of existing public house and construction of a new retail store (Use Class A1), plant, ATM, Landscaping, Car Parking and Access alterations.</w:t>
            </w:r>
          </w:p>
        </w:tc>
        <w:tc>
          <w:tcPr>
            <w:tcW w:w="1843" w:type="dxa"/>
          </w:tcPr>
          <w:p w14:paraId="7844CB8F" w14:textId="627FF74C" w:rsidR="002A781F" w:rsidRPr="002A781F" w:rsidRDefault="002A781F" w:rsidP="002A781F">
            <w:r>
              <w:rPr>
                <w:b/>
              </w:rPr>
              <w:t xml:space="preserve">OBJECTION! </w:t>
            </w:r>
            <w:r>
              <w:t xml:space="preserve">– 10 public attendees, CAMRA and a pub representative made strong cases for objection on multiple issues. Parking, traffic, lack of community value, poor planning, disruption to local community, </w:t>
            </w:r>
            <w:proofErr w:type="spellStart"/>
            <w:r>
              <w:t>ect</w:t>
            </w:r>
            <w:proofErr w:type="spellEnd"/>
            <w:r>
              <w:t>. See official objection for full details.</w:t>
            </w:r>
          </w:p>
        </w:tc>
      </w:tr>
      <w:tr w:rsidR="002A781F" w14:paraId="5B7992D4" w14:textId="77777777" w:rsidTr="00C84C52">
        <w:trPr>
          <w:cantSplit/>
          <w:trHeight w:val="293"/>
        </w:trPr>
        <w:tc>
          <w:tcPr>
            <w:tcW w:w="2268" w:type="dxa"/>
          </w:tcPr>
          <w:p w14:paraId="3FD68266" w14:textId="77777777" w:rsidR="002A781F" w:rsidRPr="0030395B" w:rsidRDefault="002A781F" w:rsidP="002A781F">
            <w:r w:rsidRPr="009D43EA">
              <w:t>184547</w:t>
            </w:r>
          </w:p>
        </w:tc>
        <w:tc>
          <w:tcPr>
            <w:tcW w:w="1701" w:type="dxa"/>
          </w:tcPr>
          <w:p w14:paraId="235552EF" w14:textId="77777777" w:rsidR="002A781F" w:rsidRPr="0030395B" w:rsidRDefault="002A781F" w:rsidP="002A781F">
            <w:r w:rsidRPr="009D43EA">
              <w:t>105 Church Road</w:t>
            </w:r>
          </w:p>
        </w:tc>
        <w:tc>
          <w:tcPr>
            <w:tcW w:w="1418" w:type="dxa"/>
          </w:tcPr>
          <w:p w14:paraId="1B5B5712" w14:textId="77777777" w:rsidR="002A781F" w:rsidRPr="0030395B" w:rsidRDefault="002A781F" w:rsidP="002A781F">
            <w:proofErr w:type="spellStart"/>
            <w:r w:rsidRPr="00F143F4">
              <w:t>Tupsley</w:t>
            </w:r>
            <w:proofErr w:type="spellEnd"/>
          </w:p>
        </w:tc>
        <w:tc>
          <w:tcPr>
            <w:tcW w:w="3969" w:type="dxa"/>
          </w:tcPr>
          <w:p w14:paraId="1A280284" w14:textId="77777777" w:rsidR="002A781F" w:rsidRPr="0030395B" w:rsidRDefault="002A781F" w:rsidP="002A781F">
            <w:r w:rsidRPr="009D43EA">
              <w:t>Consent is sought for the construction of a new porch. Retrospective consent is sought for alterations made to an approved fire escape design.</w:t>
            </w:r>
          </w:p>
        </w:tc>
        <w:tc>
          <w:tcPr>
            <w:tcW w:w="1843" w:type="dxa"/>
          </w:tcPr>
          <w:p w14:paraId="0BF5458B" w14:textId="0D2DFCE5" w:rsidR="002A781F" w:rsidRPr="00D32303" w:rsidRDefault="002A781F" w:rsidP="002A781F">
            <w:r>
              <w:t>No Objection.</w:t>
            </w:r>
          </w:p>
        </w:tc>
      </w:tr>
      <w:tr w:rsidR="002A781F" w14:paraId="5FB4BBE5" w14:textId="77777777" w:rsidTr="00C84C52">
        <w:trPr>
          <w:cantSplit/>
        </w:trPr>
        <w:tc>
          <w:tcPr>
            <w:tcW w:w="2268" w:type="dxa"/>
          </w:tcPr>
          <w:p w14:paraId="6202A4BB" w14:textId="77777777" w:rsidR="002A781F" w:rsidRPr="00D177A4" w:rsidRDefault="002A781F" w:rsidP="002A781F">
            <w:r w:rsidRPr="002C4214">
              <w:t>184650</w:t>
            </w:r>
          </w:p>
        </w:tc>
        <w:tc>
          <w:tcPr>
            <w:tcW w:w="1701" w:type="dxa"/>
          </w:tcPr>
          <w:p w14:paraId="1A769259" w14:textId="77777777" w:rsidR="002A781F" w:rsidRPr="00D177A4" w:rsidRDefault="002A781F" w:rsidP="002A781F">
            <w:r w:rsidRPr="002C4214">
              <w:t>Triangular parcel of land South of Lower House Farm, Ledbury Road</w:t>
            </w:r>
          </w:p>
        </w:tc>
        <w:tc>
          <w:tcPr>
            <w:tcW w:w="1418" w:type="dxa"/>
          </w:tcPr>
          <w:p w14:paraId="51D90FD6" w14:textId="77777777" w:rsidR="002A781F" w:rsidRPr="00102ECA" w:rsidRDefault="002A781F" w:rsidP="002A781F">
            <w:proofErr w:type="spellStart"/>
            <w:r>
              <w:t>Tupsley</w:t>
            </w:r>
            <w:proofErr w:type="spellEnd"/>
          </w:p>
        </w:tc>
        <w:tc>
          <w:tcPr>
            <w:tcW w:w="3969" w:type="dxa"/>
          </w:tcPr>
          <w:p w14:paraId="0F4164BB" w14:textId="77777777" w:rsidR="002A781F" w:rsidRPr="00D177A4" w:rsidRDefault="002A781F" w:rsidP="002A781F">
            <w:r w:rsidRPr="002C4214">
              <w:t>Full application for a residential development of custom build dwellings and associated works.</w:t>
            </w:r>
          </w:p>
        </w:tc>
        <w:tc>
          <w:tcPr>
            <w:tcW w:w="1843" w:type="dxa"/>
          </w:tcPr>
          <w:p w14:paraId="5AC20132" w14:textId="143006F2" w:rsidR="002A781F" w:rsidRPr="00F54A6C" w:rsidRDefault="002A781F" w:rsidP="002A781F">
            <w:r>
              <w:t>No Objection.</w:t>
            </w:r>
          </w:p>
        </w:tc>
      </w:tr>
      <w:tr w:rsidR="002A781F" w14:paraId="6883938D" w14:textId="77777777" w:rsidTr="00C84C52">
        <w:trPr>
          <w:cantSplit/>
        </w:trPr>
        <w:tc>
          <w:tcPr>
            <w:tcW w:w="2268" w:type="dxa"/>
          </w:tcPr>
          <w:p w14:paraId="33992D23" w14:textId="77777777" w:rsidR="002A781F" w:rsidRPr="00EB477E" w:rsidRDefault="002A781F" w:rsidP="002A781F">
            <w:r w:rsidRPr="002C4214">
              <w:t>184290</w:t>
            </w:r>
          </w:p>
        </w:tc>
        <w:tc>
          <w:tcPr>
            <w:tcW w:w="1701" w:type="dxa"/>
          </w:tcPr>
          <w:p w14:paraId="1665759A" w14:textId="77777777" w:rsidR="002A781F" w:rsidRPr="00EB477E" w:rsidRDefault="002A781F" w:rsidP="002A781F">
            <w:r w:rsidRPr="002C4214">
              <w:t>Premier Inn, Land at 16 Blackfriars Street</w:t>
            </w:r>
          </w:p>
        </w:tc>
        <w:tc>
          <w:tcPr>
            <w:tcW w:w="1418" w:type="dxa"/>
          </w:tcPr>
          <w:p w14:paraId="4D5D5F46" w14:textId="77777777" w:rsidR="002A781F" w:rsidRPr="00B21011" w:rsidRDefault="002A781F" w:rsidP="002A781F">
            <w:proofErr w:type="spellStart"/>
            <w:r w:rsidRPr="00F143F4">
              <w:t>Widemarsh</w:t>
            </w:r>
            <w:proofErr w:type="spellEnd"/>
          </w:p>
        </w:tc>
        <w:tc>
          <w:tcPr>
            <w:tcW w:w="3969" w:type="dxa"/>
          </w:tcPr>
          <w:p w14:paraId="121CE177" w14:textId="77777777" w:rsidR="002A781F" w:rsidRPr="00EB477E" w:rsidRDefault="002A781F" w:rsidP="002A781F">
            <w:r w:rsidRPr="002C4214">
              <w:t>Proposed 2 no. illuminated vertical projecting signs, 2 no. illuminated entrance signs, 2 no. illuminated building mounted panel signs and 1 no. post mounted directional sign.</w:t>
            </w:r>
          </w:p>
        </w:tc>
        <w:tc>
          <w:tcPr>
            <w:tcW w:w="1843" w:type="dxa"/>
          </w:tcPr>
          <w:p w14:paraId="79024E52" w14:textId="1D15F8AB" w:rsidR="002A781F" w:rsidRPr="00D32303" w:rsidRDefault="002A781F" w:rsidP="002A781F">
            <w:r>
              <w:t>No Objection.</w:t>
            </w:r>
          </w:p>
        </w:tc>
      </w:tr>
      <w:tr w:rsidR="002A781F" w14:paraId="5293B164" w14:textId="77777777" w:rsidTr="00C84C52">
        <w:trPr>
          <w:cantSplit/>
        </w:trPr>
        <w:tc>
          <w:tcPr>
            <w:tcW w:w="2268" w:type="dxa"/>
          </w:tcPr>
          <w:p w14:paraId="1AC07A7E" w14:textId="77777777" w:rsidR="002A781F" w:rsidRPr="00EB477E" w:rsidRDefault="002A781F" w:rsidP="002A781F">
            <w:r w:rsidRPr="00C133B5">
              <w:t>183841</w:t>
            </w:r>
          </w:p>
        </w:tc>
        <w:tc>
          <w:tcPr>
            <w:tcW w:w="1701" w:type="dxa"/>
          </w:tcPr>
          <w:p w14:paraId="6527E752" w14:textId="77777777" w:rsidR="002A781F" w:rsidRPr="00EB477E" w:rsidRDefault="002A781F" w:rsidP="002A781F">
            <w:r w:rsidRPr="00C133B5">
              <w:t>Car Park, Station Approach</w:t>
            </w:r>
          </w:p>
        </w:tc>
        <w:tc>
          <w:tcPr>
            <w:tcW w:w="1418" w:type="dxa"/>
          </w:tcPr>
          <w:p w14:paraId="46E233CB" w14:textId="77777777" w:rsidR="002A781F" w:rsidRPr="00B21011" w:rsidRDefault="002A781F" w:rsidP="002A781F">
            <w:proofErr w:type="spellStart"/>
            <w:r w:rsidRPr="00F143F4">
              <w:t>Widemarsh</w:t>
            </w:r>
            <w:proofErr w:type="spellEnd"/>
          </w:p>
        </w:tc>
        <w:tc>
          <w:tcPr>
            <w:tcW w:w="3969" w:type="dxa"/>
          </w:tcPr>
          <w:p w14:paraId="6EE9C803" w14:textId="77777777" w:rsidR="002A781F" w:rsidRPr="00EB477E" w:rsidRDefault="002A781F" w:rsidP="002A781F">
            <w:r w:rsidRPr="00C133B5">
              <w:t>Hybrid application including a full application for student accommodation, comprising 178 no. Bedrooms, including hard and soft landscaping and an Outline application for a standalone ancillary commercial element.</w:t>
            </w:r>
          </w:p>
        </w:tc>
        <w:tc>
          <w:tcPr>
            <w:tcW w:w="1843" w:type="dxa"/>
          </w:tcPr>
          <w:p w14:paraId="19AB100E" w14:textId="40C2E2A1" w:rsidR="002A781F" w:rsidRPr="00D32303" w:rsidRDefault="002A781F" w:rsidP="002A781F">
            <w:r>
              <w:t>No Objection.</w:t>
            </w:r>
          </w:p>
        </w:tc>
      </w:tr>
    </w:tbl>
    <w:p w14:paraId="29D26C41" w14:textId="623EFE5E" w:rsidR="008C5096" w:rsidRDefault="008C5096" w:rsidP="0046504A">
      <w:pPr>
        <w:rPr>
          <w:b/>
          <w:u w:val="single"/>
        </w:rPr>
      </w:pPr>
    </w:p>
    <w:p w14:paraId="25B13B3C" w14:textId="1B3A3388" w:rsidR="002A781F" w:rsidRDefault="002A781F" w:rsidP="0046504A">
      <w:pPr>
        <w:rPr>
          <w:b/>
          <w:u w:val="single"/>
        </w:rPr>
      </w:pPr>
    </w:p>
    <w:p w14:paraId="22D7ADDE" w14:textId="4735DFBC" w:rsidR="002A781F" w:rsidRDefault="002A781F" w:rsidP="0046504A">
      <w:pPr>
        <w:rPr>
          <w:b/>
          <w:u w:val="single"/>
        </w:rPr>
      </w:pPr>
    </w:p>
    <w:p w14:paraId="78D51113" w14:textId="20FD07AE" w:rsidR="002A781F" w:rsidRDefault="002A781F" w:rsidP="0046504A">
      <w:pPr>
        <w:rPr>
          <w:b/>
          <w:u w:val="single"/>
        </w:rPr>
      </w:pPr>
    </w:p>
    <w:p w14:paraId="261C68C4" w14:textId="2AEBF6C7" w:rsidR="002A781F" w:rsidRDefault="002A781F" w:rsidP="0046504A">
      <w:pPr>
        <w:rPr>
          <w:b/>
          <w:u w:val="single"/>
        </w:rPr>
      </w:pPr>
    </w:p>
    <w:p w14:paraId="39670663" w14:textId="406CD27D" w:rsidR="002A781F" w:rsidRDefault="002A781F" w:rsidP="0046504A">
      <w:pPr>
        <w:rPr>
          <w:b/>
          <w:u w:val="single"/>
        </w:rPr>
      </w:pPr>
    </w:p>
    <w:p w14:paraId="29D3ED0A" w14:textId="42395420" w:rsidR="002A781F" w:rsidRDefault="002A781F" w:rsidP="0046504A">
      <w:pPr>
        <w:rPr>
          <w:b/>
          <w:u w:val="single"/>
        </w:rPr>
      </w:pPr>
    </w:p>
    <w:p w14:paraId="2C5D3202" w14:textId="77777777" w:rsidR="002A781F" w:rsidRDefault="002A781F" w:rsidP="0046504A">
      <w:pPr>
        <w:rPr>
          <w:b/>
          <w:u w:val="single"/>
        </w:rPr>
      </w:pPr>
    </w:p>
    <w:p w14:paraId="11F85D78" w14:textId="0E77ED2C" w:rsidR="0086365D" w:rsidRPr="00E6455A" w:rsidRDefault="00C1087C" w:rsidP="0046504A">
      <w:pPr>
        <w:rPr>
          <w:b/>
          <w:u w:val="single"/>
        </w:rPr>
      </w:pPr>
      <w:r w:rsidRPr="00E6455A">
        <w:rPr>
          <w:b/>
          <w:u w:val="single"/>
        </w:rPr>
        <w:lastRenderedPageBreak/>
        <w:t>T</w:t>
      </w:r>
      <w:r w:rsidR="0046504A" w:rsidRPr="00E6455A">
        <w:rPr>
          <w:b/>
          <w:u w:val="single"/>
        </w:rPr>
        <w:t>ree Works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2368"/>
        <w:gridCol w:w="1601"/>
        <w:gridCol w:w="1418"/>
        <w:gridCol w:w="3827"/>
        <w:gridCol w:w="1985"/>
      </w:tblGrid>
      <w:tr w:rsidR="00F143F4" w14:paraId="537EA427" w14:textId="77777777" w:rsidTr="005F1EE5">
        <w:trPr>
          <w:trHeight w:val="338"/>
        </w:trPr>
        <w:tc>
          <w:tcPr>
            <w:tcW w:w="2368" w:type="dxa"/>
          </w:tcPr>
          <w:p w14:paraId="3D22F5DA" w14:textId="77777777" w:rsidR="00F143F4" w:rsidRPr="003D51B6" w:rsidRDefault="00F143F4" w:rsidP="0046504A">
            <w:pPr>
              <w:rPr>
                <w:b/>
              </w:rPr>
            </w:pPr>
            <w:r w:rsidRPr="003D51B6">
              <w:rPr>
                <w:b/>
              </w:rPr>
              <w:t>Number</w:t>
            </w:r>
          </w:p>
        </w:tc>
        <w:tc>
          <w:tcPr>
            <w:tcW w:w="1601" w:type="dxa"/>
          </w:tcPr>
          <w:p w14:paraId="013E7182" w14:textId="77777777" w:rsidR="00F143F4" w:rsidRPr="003D51B6" w:rsidRDefault="00F143F4" w:rsidP="0046504A">
            <w:pPr>
              <w:rPr>
                <w:b/>
              </w:rPr>
            </w:pPr>
            <w:r w:rsidRPr="003D51B6">
              <w:rPr>
                <w:b/>
              </w:rPr>
              <w:t>Address</w:t>
            </w:r>
          </w:p>
        </w:tc>
        <w:tc>
          <w:tcPr>
            <w:tcW w:w="1418" w:type="dxa"/>
          </w:tcPr>
          <w:p w14:paraId="53953C60" w14:textId="77777777" w:rsidR="00F143F4" w:rsidRPr="003D51B6" w:rsidRDefault="00F143F4" w:rsidP="0046504A">
            <w:pPr>
              <w:rPr>
                <w:b/>
              </w:rPr>
            </w:pPr>
            <w:r>
              <w:rPr>
                <w:b/>
              </w:rPr>
              <w:t>Ward</w:t>
            </w:r>
          </w:p>
        </w:tc>
        <w:tc>
          <w:tcPr>
            <w:tcW w:w="3827" w:type="dxa"/>
          </w:tcPr>
          <w:p w14:paraId="1F3A18E7" w14:textId="77777777" w:rsidR="00F143F4" w:rsidRPr="003D51B6" w:rsidRDefault="00F143F4" w:rsidP="0046504A">
            <w:pPr>
              <w:rPr>
                <w:b/>
              </w:rPr>
            </w:pPr>
            <w:r w:rsidRPr="003D51B6">
              <w:rPr>
                <w:b/>
              </w:rPr>
              <w:t>Description</w:t>
            </w:r>
          </w:p>
        </w:tc>
        <w:tc>
          <w:tcPr>
            <w:tcW w:w="1985" w:type="dxa"/>
          </w:tcPr>
          <w:p w14:paraId="12DA15AF" w14:textId="77777777" w:rsidR="00F143F4" w:rsidRPr="003D51B6" w:rsidRDefault="00F143F4" w:rsidP="0046504A">
            <w:pPr>
              <w:rPr>
                <w:b/>
              </w:rPr>
            </w:pPr>
            <w:r w:rsidRPr="003D51B6">
              <w:rPr>
                <w:b/>
              </w:rPr>
              <w:t>Comment</w:t>
            </w:r>
          </w:p>
        </w:tc>
      </w:tr>
      <w:tr w:rsidR="002A781F" w14:paraId="2443E515" w14:textId="77777777" w:rsidTr="002A781F">
        <w:trPr>
          <w:cantSplit/>
          <w:trHeight w:val="338"/>
        </w:trPr>
        <w:tc>
          <w:tcPr>
            <w:tcW w:w="2368" w:type="dxa"/>
          </w:tcPr>
          <w:p w14:paraId="3C6C543E" w14:textId="77777777" w:rsidR="002A781F" w:rsidRPr="00AD6ED7" w:rsidRDefault="002A781F" w:rsidP="002A781F">
            <w:r w:rsidRPr="00C133B5">
              <w:t>190028</w:t>
            </w:r>
          </w:p>
        </w:tc>
        <w:tc>
          <w:tcPr>
            <w:tcW w:w="1601" w:type="dxa"/>
          </w:tcPr>
          <w:p w14:paraId="22E8B3D4" w14:textId="77777777" w:rsidR="002A781F" w:rsidRPr="00AD6ED7" w:rsidRDefault="002A781F" w:rsidP="002A781F">
            <w:proofErr w:type="spellStart"/>
            <w:r w:rsidRPr="00C133B5">
              <w:t>Aylestone</w:t>
            </w:r>
            <w:proofErr w:type="spellEnd"/>
            <w:r w:rsidRPr="00C133B5">
              <w:t xml:space="preserve"> Grange</w:t>
            </w:r>
          </w:p>
        </w:tc>
        <w:tc>
          <w:tcPr>
            <w:tcW w:w="1418" w:type="dxa"/>
          </w:tcPr>
          <w:p w14:paraId="544795AB" w14:textId="77777777" w:rsidR="002A781F" w:rsidRPr="00AD6ED7" w:rsidRDefault="002A781F" w:rsidP="002A781F">
            <w:proofErr w:type="spellStart"/>
            <w:r w:rsidRPr="00F143F4">
              <w:t>Aylestone</w:t>
            </w:r>
            <w:proofErr w:type="spellEnd"/>
            <w:r w:rsidRPr="00F143F4">
              <w:t xml:space="preserve"> Hill</w:t>
            </w:r>
          </w:p>
        </w:tc>
        <w:tc>
          <w:tcPr>
            <w:tcW w:w="3827" w:type="dxa"/>
          </w:tcPr>
          <w:p w14:paraId="5945B02A" w14:textId="77777777" w:rsidR="002A781F" w:rsidRPr="00AD6ED7" w:rsidRDefault="002A781F" w:rsidP="002A781F">
            <w:r w:rsidRPr="00C133B5">
              <w:t>T1 - Acer (x3) Reduce the crown down to leave the tree at 3m from ground level. T2 - Sycamore (x10) -reduce the crowns down by approx. 15ft and balance crowns. T3 - Ash Group - reduce the crowns leaving approx. 5m from ground level. T4 - Silver Birch (x3) - reduce the crowns down by approx. 6ft from the major fork and balance. T5 - various species around pond boundary - prune the branches back that are overhanging/ interfering with the drive.</w:t>
            </w:r>
          </w:p>
        </w:tc>
        <w:tc>
          <w:tcPr>
            <w:tcW w:w="1985" w:type="dxa"/>
          </w:tcPr>
          <w:p w14:paraId="61841C70" w14:textId="179DF496" w:rsidR="002A781F" w:rsidRPr="00B52762" w:rsidRDefault="002A781F" w:rsidP="002A781F">
            <w:r>
              <w:t>No Objection.</w:t>
            </w:r>
          </w:p>
        </w:tc>
      </w:tr>
      <w:tr w:rsidR="002A781F" w14:paraId="65C8D1EB" w14:textId="77777777" w:rsidTr="002A781F">
        <w:trPr>
          <w:cantSplit/>
          <w:trHeight w:val="338"/>
        </w:trPr>
        <w:tc>
          <w:tcPr>
            <w:tcW w:w="2368" w:type="dxa"/>
          </w:tcPr>
          <w:p w14:paraId="5BB81BC9" w14:textId="77777777" w:rsidR="002A781F" w:rsidRPr="007845A7" w:rsidRDefault="002A781F" w:rsidP="002A781F">
            <w:r w:rsidRPr="00C133B5">
              <w:t>190206</w:t>
            </w:r>
          </w:p>
        </w:tc>
        <w:tc>
          <w:tcPr>
            <w:tcW w:w="1601" w:type="dxa"/>
          </w:tcPr>
          <w:p w14:paraId="410EE0F6" w14:textId="77777777" w:rsidR="002A781F" w:rsidRPr="007845A7" w:rsidRDefault="002A781F" w:rsidP="002A781F">
            <w:r w:rsidRPr="00C133B5">
              <w:t xml:space="preserve">Car Park Adjacent to </w:t>
            </w:r>
            <w:proofErr w:type="spellStart"/>
            <w:r w:rsidRPr="00C133B5">
              <w:t>Venns</w:t>
            </w:r>
            <w:proofErr w:type="spellEnd"/>
            <w:r w:rsidRPr="00C133B5">
              <w:t xml:space="preserve"> Close, Bath Street</w:t>
            </w:r>
          </w:p>
        </w:tc>
        <w:tc>
          <w:tcPr>
            <w:tcW w:w="1418" w:type="dxa"/>
          </w:tcPr>
          <w:p w14:paraId="72D90944" w14:textId="77777777" w:rsidR="002A781F" w:rsidRPr="00AD6ED7" w:rsidRDefault="002A781F" w:rsidP="002A781F">
            <w:r w:rsidRPr="00F143F4">
              <w:t>Central</w:t>
            </w:r>
          </w:p>
        </w:tc>
        <w:tc>
          <w:tcPr>
            <w:tcW w:w="3827" w:type="dxa"/>
          </w:tcPr>
          <w:p w14:paraId="0B4575FC" w14:textId="77777777" w:rsidR="002A781F" w:rsidRPr="007845A7" w:rsidRDefault="002A781F" w:rsidP="002A781F">
            <w:r w:rsidRPr="00C133B5">
              <w:t xml:space="preserve">A row of seven mature conifers and assorted small broadleaf shrubs. Cut back all branches overhanging </w:t>
            </w:r>
            <w:proofErr w:type="spellStart"/>
            <w:r w:rsidRPr="00C133B5">
              <w:t>Venns</w:t>
            </w:r>
            <w:proofErr w:type="spellEnd"/>
            <w:r w:rsidRPr="00C133B5">
              <w:t xml:space="preserve"> Close to suitable growth points. No more than 1m to be cut off.</w:t>
            </w:r>
          </w:p>
        </w:tc>
        <w:tc>
          <w:tcPr>
            <w:tcW w:w="1985" w:type="dxa"/>
          </w:tcPr>
          <w:p w14:paraId="02CBF6D4" w14:textId="6CA8E40F" w:rsidR="002A781F" w:rsidRPr="00B52762" w:rsidRDefault="002A781F" w:rsidP="002A781F">
            <w:r>
              <w:t>No Objection.</w:t>
            </w:r>
          </w:p>
        </w:tc>
      </w:tr>
      <w:tr w:rsidR="002A781F" w14:paraId="411CD769" w14:textId="77777777" w:rsidTr="002A781F">
        <w:trPr>
          <w:cantSplit/>
          <w:trHeight w:val="338"/>
        </w:trPr>
        <w:tc>
          <w:tcPr>
            <w:tcW w:w="2368" w:type="dxa"/>
          </w:tcPr>
          <w:p w14:paraId="642A1956" w14:textId="77777777" w:rsidR="002A781F" w:rsidRPr="00C17B9F" w:rsidRDefault="002A781F" w:rsidP="002A781F">
            <w:r w:rsidRPr="009D43EA">
              <w:t>184381</w:t>
            </w:r>
          </w:p>
        </w:tc>
        <w:tc>
          <w:tcPr>
            <w:tcW w:w="1601" w:type="dxa"/>
          </w:tcPr>
          <w:p w14:paraId="3E1AD77A" w14:textId="77777777" w:rsidR="002A781F" w:rsidRPr="00C17B9F" w:rsidRDefault="002A781F" w:rsidP="002A781F">
            <w:r w:rsidRPr="009D43EA">
              <w:t xml:space="preserve">Camperdown House, 38 </w:t>
            </w:r>
            <w:proofErr w:type="spellStart"/>
            <w:r w:rsidRPr="009D43EA">
              <w:t>Broomy</w:t>
            </w:r>
            <w:proofErr w:type="spellEnd"/>
            <w:r w:rsidRPr="009D43EA">
              <w:t xml:space="preserve"> Hill</w:t>
            </w:r>
          </w:p>
        </w:tc>
        <w:tc>
          <w:tcPr>
            <w:tcW w:w="1418" w:type="dxa"/>
          </w:tcPr>
          <w:p w14:paraId="26C937FE" w14:textId="77777777" w:rsidR="002A781F" w:rsidRPr="00F80D3A" w:rsidRDefault="002A781F" w:rsidP="002A781F">
            <w:r w:rsidRPr="00F143F4">
              <w:t>Greyfriars</w:t>
            </w:r>
          </w:p>
        </w:tc>
        <w:tc>
          <w:tcPr>
            <w:tcW w:w="3827" w:type="dxa"/>
          </w:tcPr>
          <w:p w14:paraId="1075C87E" w14:textId="77777777" w:rsidR="002A781F" w:rsidRPr="00C17B9F" w:rsidRDefault="002A781F" w:rsidP="002A781F">
            <w:r w:rsidRPr="009D43EA">
              <w:t xml:space="preserve">Proposed works to T1 - Yew T2/T3 - Conifers. To remove and reduce branches on Yew and Conifers overhanging </w:t>
            </w:r>
            <w:proofErr w:type="gramStart"/>
            <w:r w:rsidRPr="009D43EA">
              <w:t>neighbours</w:t>
            </w:r>
            <w:proofErr w:type="gramEnd"/>
            <w:r w:rsidRPr="009D43EA">
              <w:t xml:space="preserve"> property.</w:t>
            </w:r>
          </w:p>
        </w:tc>
        <w:tc>
          <w:tcPr>
            <w:tcW w:w="1985" w:type="dxa"/>
          </w:tcPr>
          <w:p w14:paraId="11994C9D" w14:textId="25949683" w:rsidR="002A781F" w:rsidRPr="00760033" w:rsidRDefault="002A781F" w:rsidP="002A781F">
            <w:r>
              <w:t>No Objection.</w:t>
            </w:r>
          </w:p>
        </w:tc>
      </w:tr>
    </w:tbl>
    <w:p w14:paraId="7A33B615" w14:textId="77777777" w:rsidR="002A781F" w:rsidRDefault="002A781F" w:rsidP="009B3B24">
      <w:pPr>
        <w:spacing w:after="0" w:line="240" w:lineRule="auto"/>
        <w:rPr>
          <w:rFonts w:cstheme="minorHAnsi"/>
          <w:b/>
          <w:u w:val="single"/>
        </w:rPr>
      </w:pPr>
    </w:p>
    <w:p w14:paraId="2C2C1F3B" w14:textId="180EDB85" w:rsidR="002B2212" w:rsidRDefault="002B2212" w:rsidP="009B3B24">
      <w:pPr>
        <w:spacing w:after="0" w:line="240" w:lineRule="auto"/>
        <w:rPr>
          <w:rFonts w:cstheme="minorHAnsi"/>
          <w:b/>
          <w:u w:val="single"/>
        </w:rPr>
      </w:pPr>
      <w:r w:rsidRPr="002B2212">
        <w:rPr>
          <w:rFonts w:cstheme="minorHAnsi"/>
          <w:b/>
          <w:u w:val="single"/>
        </w:rPr>
        <w:t>Licensing Applications:</w:t>
      </w:r>
    </w:p>
    <w:p w14:paraId="0C983D14" w14:textId="77777777" w:rsidR="00F143F4" w:rsidRDefault="00F143F4" w:rsidP="009B3B24">
      <w:pPr>
        <w:spacing w:after="0" w:line="240" w:lineRule="auto"/>
        <w:rPr>
          <w:rFonts w:cstheme="minorHAnsi"/>
          <w:b/>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6"/>
        <w:gridCol w:w="1935"/>
        <w:gridCol w:w="2129"/>
        <w:gridCol w:w="1316"/>
        <w:gridCol w:w="2070"/>
      </w:tblGrid>
      <w:tr w:rsidR="00185504" w:rsidRPr="009527E5" w14:paraId="558D0008" w14:textId="77777777" w:rsidTr="00DB1DE4">
        <w:tc>
          <w:tcPr>
            <w:tcW w:w="1608" w:type="dxa"/>
            <w:tcBorders>
              <w:top w:val="single" w:sz="4" w:space="0" w:color="auto"/>
              <w:left w:val="single" w:sz="4" w:space="0" w:color="auto"/>
              <w:bottom w:val="single" w:sz="4" w:space="0" w:color="auto"/>
              <w:right w:val="single" w:sz="4" w:space="0" w:color="auto"/>
            </w:tcBorders>
          </w:tcPr>
          <w:p w14:paraId="1E85F8F8" w14:textId="77777777" w:rsidR="00185504" w:rsidRPr="00F25DF2" w:rsidRDefault="00185504" w:rsidP="00DB1DE4">
            <w:pPr>
              <w:pStyle w:val="Text"/>
              <w:spacing w:after="0"/>
              <w:jc w:val="center"/>
              <w:rPr>
                <w:b/>
                <w:sz w:val="18"/>
                <w:szCs w:val="18"/>
              </w:rPr>
            </w:pPr>
            <w:r w:rsidRPr="00F25DF2">
              <w:rPr>
                <w:b/>
                <w:sz w:val="18"/>
                <w:szCs w:val="18"/>
              </w:rPr>
              <w:t>Premise Name</w:t>
            </w:r>
          </w:p>
        </w:tc>
        <w:tc>
          <w:tcPr>
            <w:tcW w:w="2000" w:type="dxa"/>
            <w:tcBorders>
              <w:top w:val="single" w:sz="4" w:space="0" w:color="auto"/>
              <w:left w:val="single" w:sz="4" w:space="0" w:color="auto"/>
              <w:bottom w:val="single" w:sz="4" w:space="0" w:color="auto"/>
              <w:right w:val="single" w:sz="4" w:space="0" w:color="auto"/>
            </w:tcBorders>
          </w:tcPr>
          <w:p w14:paraId="14AD0E60" w14:textId="77777777" w:rsidR="00185504" w:rsidRPr="00F25DF2" w:rsidRDefault="00185504" w:rsidP="00DB1DE4">
            <w:pPr>
              <w:pStyle w:val="Text"/>
              <w:spacing w:after="0"/>
              <w:jc w:val="center"/>
              <w:rPr>
                <w:b/>
                <w:sz w:val="18"/>
                <w:szCs w:val="18"/>
              </w:rPr>
            </w:pPr>
            <w:r w:rsidRPr="00F25DF2">
              <w:rPr>
                <w:b/>
                <w:sz w:val="18"/>
                <w:szCs w:val="18"/>
              </w:rPr>
              <w:t>Premise address</w:t>
            </w:r>
          </w:p>
        </w:tc>
        <w:tc>
          <w:tcPr>
            <w:tcW w:w="2200" w:type="dxa"/>
            <w:tcBorders>
              <w:top w:val="single" w:sz="4" w:space="0" w:color="auto"/>
              <w:left w:val="single" w:sz="4" w:space="0" w:color="auto"/>
              <w:bottom w:val="single" w:sz="4" w:space="0" w:color="auto"/>
              <w:right w:val="single" w:sz="4" w:space="0" w:color="auto"/>
            </w:tcBorders>
          </w:tcPr>
          <w:p w14:paraId="4E0D28E7" w14:textId="77777777" w:rsidR="00185504" w:rsidRPr="00F25DF2" w:rsidRDefault="00185504" w:rsidP="00DB1DE4">
            <w:pPr>
              <w:pStyle w:val="Text"/>
              <w:spacing w:after="0"/>
              <w:jc w:val="center"/>
              <w:rPr>
                <w:b/>
                <w:sz w:val="18"/>
                <w:szCs w:val="18"/>
              </w:rPr>
            </w:pPr>
            <w:r w:rsidRPr="00F25DF2">
              <w:rPr>
                <w:b/>
                <w:sz w:val="18"/>
                <w:szCs w:val="18"/>
              </w:rPr>
              <w:t>Max Time</w:t>
            </w:r>
          </w:p>
        </w:tc>
        <w:tc>
          <w:tcPr>
            <w:tcW w:w="1300" w:type="dxa"/>
            <w:tcBorders>
              <w:top w:val="single" w:sz="4" w:space="0" w:color="auto"/>
              <w:left w:val="single" w:sz="4" w:space="0" w:color="auto"/>
              <w:bottom w:val="single" w:sz="4" w:space="0" w:color="auto"/>
              <w:right w:val="single" w:sz="4" w:space="0" w:color="auto"/>
            </w:tcBorders>
          </w:tcPr>
          <w:p w14:paraId="69E71050" w14:textId="77777777" w:rsidR="00185504" w:rsidRPr="00F25DF2" w:rsidRDefault="00185504" w:rsidP="00DB1DE4">
            <w:pPr>
              <w:pStyle w:val="Text"/>
              <w:spacing w:after="0"/>
              <w:jc w:val="center"/>
              <w:rPr>
                <w:b/>
                <w:sz w:val="18"/>
                <w:szCs w:val="18"/>
              </w:rPr>
            </w:pPr>
            <w:r>
              <w:rPr>
                <w:b/>
                <w:sz w:val="18"/>
                <w:szCs w:val="18"/>
              </w:rPr>
              <w:t>Consultation Period</w:t>
            </w:r>
          </w:p>
        </w:tc>
        <w:tc>
          <w:tcPr>
            <w:tcW w:w="2134" w:type="dxa"/>
            <w:tcBorders>
              <w:top w:val="single" w:sz="4" w:space="0" w:color="auto"/>
              <w:left w:val="single" w:sz="4" w:space="0" w:color="auto"/>
              <w:bottom w:val="single" w:sz="4" w:space="0" w:color="auto"/>
              <w:right w:val="single" w:sz="4" w:space="0" w:color="auto"/>
            </w:tcBorders>
          </w:tcPr>
          <w:p w14:paraId="6069CA91" w14:textId="77777777" w:rsidR="00185504" w:rsidRPr="00F25DF2" w:rsidRDefault="00185504" w:rsidP="00DB1DE4">
            <w:pPr>
              <w:pStyle w:val="Text"/>
              <w:spacing w:after="0"/>
              <w:jc w:val="center"/>
              <w:rPr>
                <w:b/>
                <w:sz w:val="18"/>
                <w:szCs w:val="18"/>
              </w:rPr>
            </w:pPr>
            <w:r>
              <w:rPr>
                <w:b/>
                <w:sz w:val="18"/>
                <w:szCs w:val="18"/>
              </w:rPr>
              <w:t xml:space="preserve">Current </w:t>
            </w:r>
            <w:r w:rsidRPr="00F25DF2">
              <w:rPr>
                <w:b/>
                <w:sz w:val="18"/>
                <w:szCs w:val="18"/>
              </w:rPr>
              <w:t>Licence</w:t>
            </w:r>
            <w:r>
              <w:rPr>
                <w:b/>
                <w:sz w:val="18"/>
                <w:szCs w:val="18"/>
              </w:rPr>
              <w:t>s</w:t>
            </w:r>
            <w:r w:rsidRPr="00F25DF2">
              <w:rPr>
                <w:b/>
                <w:sz w:val="18"/>
                <w:szCs w:val="18"/>
              </w:rPr>
              <w:t xml:space="preserve"> </w:t>
            </w:r>
          </w:p>
        </w:tc>
      </w:tr>
      <w:tr w:rsidR="00185504" w:rsidRPr="009527E5" w14:paraId="6F334B93" w14:textId="77777777" w:rsidTr="00DB1DE4">
        <w:tc>
          <w:tcPr>
            <w:tcW w:w="1608" w:type="dxa"/>
            <w:tcBorders>
              <w:top w:val="single" w:sz="4" w:space="0" w:color="auto"/>
              <w:left w:val="single" w:sz="4" w:space="0" w:color="auto"/>
              <w:bottom w:val="single" w:sz="4" w:space="0" w:color="auto"/>
              <w:right w:val="single" w:sz="4" w:space="0" w:color="auto"/>
            </w:tcBorders>
          </w:tcPr>
          <w:p w14:paraId="1D470734" w14:textId="77777777" w:rsidR="00185504" w:rsidRPr="00F25DF2" w:rsidRDefault="00185504" w:rsidP="00DB1DE4">
            <w:pPr>
              <w:pStyle w:val="Text"/>
              <w:spacing w:after="0"/>
              <w:jc w:val="left"/>
              <w:rPr>
                <w:b/>
                <w:sz w:val="18"/>
                <w:szCs w:val="18"/>
              </w:rPr>
            </w:pPr>
            <w:r>
              <w:rPr>
                <w:b/>
                <w:sz w:val="18"/>
                <w:szCs w:val="18"/>
              </w:rPr>
              <w:t xml:space="preserve">26 </w:t>
            </w:r>
            <w:proofErr w:type="spellStart"/>
            <w:r>
              <w:rPr>
                <w:b/>
                <w:sz w:val="18"/>
                <w:szCs w:val="18"/>
              </w:rPr>
              <w:t>Eign</w:t>
            </w:r>
            <w:proofErr w:type="spellEnd"/>
            <w:r>
              <w:rPr>
                <w:b/>
                <w:sz w:val="18"/>
                <w:szCs w:val="18"/>
              </w:rPr>
              <w:t xml:space="preserve"> Gate, Hereford</w:t>
            </w:r>
          </w:p>
        </w:tc>
        <w:tc>
          <w:tcPr>
            <w:tcW w:w="2000" w:type="dxa"/>
            <w:tcBorders>
              <w:top w:val="single" w:sz="4" w:space="0" w:color="auto"/>
              <w:left w:val="single" w:sz="4" w:space="0" w:color="auto"/>
              <w:bottom w:val="single" w:sz="4" w:space="0" w:color="auto"/>
              <w:right w:val="single" w:sz="4" w:space="0" w:color="auto"/>
            </w:tcBorders>
          </w:tcPr>
          <w:p w14:paraId="48EC16A1" w14:textId="77777777" w:rsidR="00185504" w:rsidRPr="00F25DF2" w:rsidRDefault="00185504" w:rsidP="00DB1DE4">
            <w:pPr>
              <w:pStyle w:val="Text"/>
              <w:spacing w:after="0"/>
              <w:jc w:val="left"/>
              <w:rPr>
                <w:b/>
                <w:sz w:val="18"/>
                <w:szCs w:val="18"/>
              </w:rPr>
            </w:pPr>
            <w:r>
              <w:rPr>
                <w:b/>
                <w:sz w:val="18"/>
                <w:szCs w:val="18"/>
              </w:rPr>
              <w:t xml:space="preserve">26 </w:t>
            </w:r>
            <w:proofErr w:type="spellStart"/>
            <w:r>
              <w:rPr>
                <w:b/>
                <w:sz w:val="18"/>
                <w:szCs w:val="18"/>
              </w:rPr>
              <w:t>Eign</w:t>
            </w:r>
            <w:proofErr w:type="spellEnd"/>
            <w:r>
              <w:rPr>
                <w:b/>
                <w:sz w:val="18"/>
                <w:szCs w:val="18"/>
              </w:rPr>
              <w:t xml:space="preserve"> Gate, Hereford, HR4 0AB</w:t>
            </w:r>
          </w:p>
        </w:tc>
        <w:tc>
          <w:tcPr>
            <w:tcW w:w="2200" w:type="dxa"/>
            <w:tcBorders>
              <w:top w:val="single" w:sz="4" w:space="0" w:color="auto"/>
              <w:left w:val="single" w:sz="4" w:space="0" w:color="auto"/>
              <w:bottom w:val="single" w:sz="4" w:space="0" w:color="auto"/>
              <w:right w:val="single" w:sz="4" w:space="0" w:color="auto"/>
            </w:tcBorders>
          </w:tcPr>
          <w:p w14:paraId="242CF5EE" w14:textId="77777777" w:rsidR="00185504" w:rsidRDefault="00185504" w:rsidP="00DB1DE4">
            <w:pPr>
              <w:pStyle w:val="Text"/>
              <w:spacing w:after="0"/>
              <w:jc w:val="left"/>
              <w:rPr>
                <w:b/>
                <w:sz w:val="16"/>
                <w:szCs w:val="16"/>
              </w:rPr>
            </w:pPr>
            <w:r>
              <w:rPr>
                <w:b/>
                <w:sz w:val="16"/>
                <w:szCs w:val="16"/>
              </w:rPr>
              <w:t>Sale/Supply of Alcohol</w:t>
            </w:r>
          </w:p>
          <w:p w14:paraId="6BE38453" w14:textId="77777777" w:rsidR="00185504" w:rsidRDefault="00185504" w:rsidP="00DB1DE4">
            <w:pPr>
              <w:pStyle w:val="Text"/>
              <w:spacing w:after="0"/>
              <w:jc w:val="left"/>
              <w:rPr>
                <w:b/>
                <w:sz w:val="16"/>
                <w:szCs w:val="16"/>
              </w:rPr>
            </w:pPr>
            <w:r>
              <w:rPr>
                <w:b/>
                <w:sz w:val="16"/>
                <w:szCs w:val="16"/>
              </w:rPr>
              <w:t>Mon-Sun10:00-22:00</w:t>
            </w:r>
          </w:p>
          <w:p w14:paraId="12584E54" w14:textId="77777777" w:rsidR="00185504" w:rsidRDefault="00185504" w:rsidP="00DB1DE4">
            <w:pPr>
              <w:pStyle w:val="Text"/>
              <w:spacing w:after="0"/>
              <w:jc w:val="left"/>
              <w:rPr>
                <w:b/>
                <w:sz w:val="16"/>
                <w:szCs w:val="16"/>
              </w:rPr>
            </w:pPr>
            <w:r>
              <w:rPr>
                <w:b/>
                <w:sz w:val="16"/>
                <w:szCs w:val="16"/>
              </w:rPr>
              <w:t>Off the Premises</w:t>
            </w:r>
          </w:p>
          <w:p w14:paraId="60C1AED3" w14:textId="77777777" w:rsidR="00185504" w:rsidRDefault="00185504" w:rsidP="00DB1DE4">
            <w:pPr>
              <w:pStyle w:val="Text"/>
              <w:spacing w:after="0"/>
              <w:jc w:val="left"/>
              <w:rPr>
                <w:b/>
                <w:sz w:val="16"/>
                <w:szCs w:val="16"/>
              </w:rPr>
            </w:pPr>
          </w:p>
          <w:p w14:paraId="015CCB58" w14:textId="77777777" w:rsidR="00185504" w:rsidRPr="00F25DF2" w:rsidRDefault="00185504" w:rsidP="00DB1DE4">
            <w:pPr>
              <w:pStyle w:val="Text"/>
              <w:spacing w:after="0"/>
              <w:jc w:val="left"/>
              <w:rPr>
                <w:b/>
                <w:sz w:val="18"/>
                <w:szCs w:val="18"/>
              </w:rPr>
            </w:pPr>
            <w:r>
              <w:rPr>
                <w:b/>
                <w:sz w:val="16"/>
                <w:szCs w:val="16"/>
              </w:rPr>
              <w:t xml:space="preserve"> </w:t>
            </w:r>
          </w:p>
        </w:tc>
        <w:tc>
          <w:tcPr>
            <w:tcW w:w="1300" w:type="dxa"/>
            <w:tcBorders>
              <w:top w:val="single" w:sz="4" w:space="0" w:color="auto"/>
              <w:left w:val="single" w:sz="4" w:space="0" w:color="auto"/>
              <w:bottom w:val="single" w:sz="4" w:space="0" w:color="auto"/>
              <w:right w:val="single" w:sz="4" w:space="0" w:color="auto"/>
            </w:tcBorders>
          </w:tcPr>
          <w:p w14:paraId="5FF197A7" w14:textId="77777777" w:rsidR="00185504" w:rsidRDefault="00185504" w:rsidP="00DB1DE4">
            <w:pPr>
              <w:pStyle w:val="Text"/>
              <w:spacing w:after="0"/>
              <w:jc w:val="center"/>
              <w:rPr>
                <w:b/>
                <w:sz w:val="18"/>
                <w:szCs w:val="18"/>
              </w:rPr>
            </w:pPr>
            <w:r>
              <w:rPr>
                <w:b/>
                <w:sz w:val="18"/>
                <w:szCs w:val="18"/>
              </w:rPr>
              <w:t>Start 11/01/2019</w:t>
            </w:r>
          </w:p>
          <w:p w14:paraId="5253D3B6" w14:textId="77777777" w:rsidR="00185504" w:rsidRDefault="00185504" w:rsidP="00DB1DE4">
            <w:pPr>
              <w:pStyle w:val="Text"/>
              <w:spacing w:after="0"/>
              <w:jc w:val="center"/>
              <w:rPr>
                <w:b/>
                <w:sz w:val="18"/>
                <w:szCs w:val="18"/>
              </w:rPr>
            </w:pPr>
            <w:r>
              <w:rPr>
                <w:b/>
                <w:sz w:val="18"/>
                <w:szCs w:val="18"/>
              </w:rPr>
              <w:t>End</w:t>
            </w:r>
          </w:p>
          <w:p w14:paraId="74EDBD96" w14:textId="77777777" w:rsidR="00185504" w:rsidRPr="00F25DF2" w:rsidRDefault="00185504" w:rsidP="00DB1DE4">
            <w:pPr>
              <w:pStyle w:val="Text"/>
              <w:spacing w:after="0"/>
              <w:jc w:val="center"/>
              <w:rPr>
                <w:b/>
                <w:sz w:val="18"/>
                <w:szCs w:val="18"/>
              </w:rPr>
            </w:pPr>
            <w:r>
              <w:rPr>
                <w:b/>
                <w:sz w:val="18"/>
                <w:szCs w:val="18"/>
              </w:rPr>
              <w:t>07/02/2019</w:t>
            </w:r>
          </w:p>
        </w:tc>
        <w:tc>
          <w:tcPr>
            <w:tcW w:w="2134" w:type="dxa"/>
            <w:tcBorders>
              <w:top w:val="single" w:sz="4" w:space="0" w:color="auto"/>
              <w:left w:val="single" w:sz="4" w:space="0" w:color="auto"/>
              <w:bottom w:val="single" w:sz="4" w:space="0" w:color="auto"/>
              <w:right w:val="single" w:sz="4" w:space="0" w:color="auto"/>
            </w:tcBorders>
          </w:tcPr>
          <w:p w14:paraId="5F8F26D7" w14:textId="77777777" w:rsidR="00185504" w:rsidRDefault="00185504" w:rsidP="00DB1DE4">
            <w:pPr>
              <w:pStyle w:val="Text"/>
              <w:spacing w:after="0"/>
              <w:jc w:val="left"/>
              <w:rPr>
                <w:b/>
                <w:sz w:val="18"/>
                <w:szCs w:val="18"/>
              </w:rPr>
            </w:pPr>
            <w:r>
              <w:rPr>
                <w:b/>
                <w:sz w:val="18"/>
                <w:szCs w:val="18"/>
              </w:rPr>
              <w:t xml:space="preserve">New Grant </w:t>
            </w:r>
          </w:p>
          <w:p w14:paraId="11D1EFFB" w14:textId="77777777" w:rsidR="00185504" w:rsidRDefault="00185504" w:rsidP="00DB1DE4">
            <w:pPr>
              <w:pStyle w:val="Text"/>
              <w:spacing w:after="0"/>
              <w:jc w:val="left"/>
              <w:rPr>
                <w:b/>
                <w:sz w:val="18"/>
                <w:szCs w:val="18"/>
              </w:rPr>
            </w:pPr>
          </w:p>
          <w:p w14:paraId="3DF03CE9" w14:textId="77777777" w:rsidR="00185504" w:rsidRDefault="00185504" w:rsidP="00DB1DE4">
            <w:pPr>
              <w:pStyle w:val="Text"/>
              <w:spacing w:after="0"/>
              <w:jc w:val="left"/>
              <w:rPr>
                <w:b/>
                <w:sz w:val="18"/>
                <w:szCs w:val="18"/>
              </w:rPr>
            </w:pPr>
            <w:r>
              <w:rPr>
                <w:b/>
                <w:sz w:val="18"/>
                <w:szCs w:val="18"/>
              </w:rPr>
              <w:t xml:space="preserve">Proposed DPS – </w:t>
            </w:r>
          </w:p>
          <w:p w14:paraId="445D907C" w14:textId="77777777" w:rsidR="00185504" w:rsidRDefault="00185504" w:rsidP="00DB1DE4">
            <w:pPr>
              <w:pStyle w:val="Text"/>
              <w:spacing w:after="0"/>
              <w:jc w:val="left"/>
              <w:rPr>
                <w:b/>
                <w:sz w:val="18"/>
                <w:szCs w:val="18"/>
              </w:rPr>
            </w:pPr>
          </w:p>
          <w:p w14:paraId="547CB6B8" w14:textId="77777777" w:rsidR="00185504" w:rsidRDefault="00185504" w:rsidP="00DB1DE4">
            <w:pPr>
              <w:pStyle w:val="Text"/>
              <w:spacing w:after="0"/>
              <w:jc w:val="left"/>
              <w:rPr>
                <w:b/>
                <w:sz w:val="18"/>
                <w:szCs w:val="18"/>
              </w:rPr>
            </w:pPr>
            <w:r>
              <w:rPr>
                <w:b/>
                <w:sz w:val="18"/>
                <w:szCs w:val="18"/>
              </w:rPr>
              <w:t xml:space="preserve">Laura </w:t>
            </w:r>
            <w:proofErr w:type="spellStart"/>
            <w:r>
              <w:rPr>
                <w:b/>
                <w:sz w:val="18"/>
                <w:szCs w:val="18"/>
              </w:rPr>
              <w:t>Rackauske</w:t>
            </w:r>
            <w:proofErr w:type="spellEnd"/>
          </w:p>
          <w:p w14:paraId="4F7A8A3C" w14:textId="77777777" w:rsidR="00185504" w:rsidRDefault="00185504" w:rsidP="00DB1DE4">
            <w:pPr>
              <w:pStyle w:val="Text"/>
              <w:spacing w:after="0"/>
              <w:jc w:val="left"/>
              <w:rPr>
                <w:b/>
                <w:sz w:val="18"/>
                <w:szCs w:val="18"/>
              </w:rPr>
            </w:pPr>
          </w:p>
          <w:p w14:paraId="2B15EE06" w14:textId="77777777" w:rsidR="00185504" w:rsidRDefault="00185504" w:rsidP="00DB1DE4">
            <w:pPr>
              <w:pStyle w:val="Text"/>
              <w:spacing w:after="0"/>
              <w:jc w:val="left"/>
              <w:rPr>
                <w:b/>
                <w:sz w:val="18"/>
                <w:szCs w:val="18"/>
              </w:rPr>
            </w:pPr>
          </w:p>
          <w:p w14:paraId="035927F0" w14:textId="77777777" w:rsidR="00185504" w:rsidRDefault="00185504" w:rsidP="00DB1DE4">
            <w:pPr>
              <w:pStyle w:val="Text"/>
              <w:spacing w:after="0"/>
              <w:jc w:val="left"/>
              <w:rPr>
                <w:b/>
                <w:sz w:val="18"/>
                <w:szCs w:val="18"/>
              </w:rPr>
            </w:pPr>
          </w:p>
          <w:p w14:paraId="0E5DC7CE" w14:textId="77777777" w:rsidR="00185504" w:rsidRPr="00F25DF2" w:rsidRDefault="00185504" w:rsidP="00DB1DE4">
            <w:pPr>
              <w:pStyle w:val="Text"/>
              <w:spacing w:after="0"/>
              <w:jc w:val="left"/>
              <w:rPr>
                <w:b/>
                <w:sz w:val="18"/>
                <w:szCs w:val="18"/>
              </w:rPr>
            </w:pPr>
          </w:p>
          <w:p w14:paraId="3EC6E45B" w14:textId="77777777" w:rsidR="00185504" w:rsidRPr="00F25DF2" w:rsidRDefault="00185504" w:rsidP="00DB1DE4">
            <w:pPr>
              <w:pStyle w:val="Text"/>
              <w:spacing w:after="0"/>
              <w:jc w:val="left"/>
              <w:rPr>
                <w:b/>
                <w:sz w:val="18"/>
                <w:szCs w:val="18"/>
              </w:rPr>
            </w:pPr>
          </w:p>
        </w:tc>
      </w:tr>
    </w:tbl>
    <w:p w14:paraId="074E2ED6" w14:textId="2CDD4422" w:rsidR="002B2212" w:rsidRDefault="002B2212" w:rsidP="009B3B24">
      <w:pPr>
        <w:spacing w:after="0" w:line="240" w:lineRule="auto"/>
        <w:rPr>
          <w:rFonts w:cstheme="minorHAnsi"/>
        </w:rPr>
      </w:pPr>
    </w:p>
    <w:p w14:paraId="3F8B939C" w14:textId="369442AA" w:rsidR="002A781F" w:rsidRPr="00DB7B46" w:rsidRDefault="00DB7B46" w:rsidP="009B3B24">
      <w:pPr>
        <w:spacing w:after="0" w:line="240" w:lineRule="auto"/>
        <w:rPr>
          <w:rFonts w:cstheme="minorHAnsi"/>
        </w:rPr>
      </w:pPr>
      <w:r>
        <w:rPr>
          <w:rFonts w:cstheme="minorHAnsi"/>
          <w:b/>
        </w:rPr>
        <w:t xml:space="preserve">OBJECTION! – </w:t>
      </w:r>
      <w:r>
        <w:rPr>
          <w:rFonts w:cstheme="minorHAnsi"/>
        </w:rPr>
        <w:t>Numerous accounts of breaking rules.</w:t>
      </w:r>
    </w:p>
    <w:p w14:paraId="7384A176" w14:textId="42331045" w:rsidR="002A781F" w:rsidRDefault="002A781F" w:rsidP="009B3B24">
      <w:pPr>
        <w:spacing w:after="0" w:line="240" w:lineRule="auto"/>
        <w:rPr>
          <w:rFonts w:cstheme="minorHAnsi"/>
        </w:rPr>
      </w:pPr>
    </w:p>
    <w:p w14:paraId="3C041031" w14:textId="02EDFB93" w:rsidR="002A781F" w:rsidRDefault="002A781F" w:rsidP="009B3B24">
      <w:pPr>
        <w:spacing w:after="0" w:line="240" w:lineRule="auto"/>
        <w:rPr>
          <w:rFonts w:cstheme="minorHAnsi"/>
        </w:rPr>
      </w:pPr>
    </w:p>
    <w:p w14:paraId="7ED8ECB9" w14:textId="62FE697F" w:rsidR="002A781F" w:rsidRDefault="002A781F" w:rsidP="009B3B24">
      <w:pPr>
        <w:spacing w:after="0" w:line="240" w:lineRule="auto"/>
        <w:rPr>
          <w:rFonts w:cstheme="minorHAnsi"/>
        </w:rPr>
      </w:pPr>
    </w:p>
    <w:p w14:paraId="55221A75" w14:textId="185DD4DF" w:rsidR="002A781F" w:rsidRDefault="002A781F" w:rsidP="009B3B24">
      <w:pPr>
        <w:spacing w:after="0" w:line="240" w:lineRule="auto"/>
        <w:rPr>
          <w:rFonts w:cstheme="minorHAnsi"/>
        </w:rPr>
      </w:pPr>
    </w:p>
    <w:p w14:paraId="62BC24BC" w14:textId="66DA2333" w:rsidR="002A781F" w:rsidRDefault="002A781F" w:rsidP="009B3B24">
      <w:pPr>
        <w:spacing w:after="0" w:line="240" w:lineRule="auto"/>
        <w:rPr>
          <w:rFonts w:cstheme="minorHAnsi"/>
        </w:rPr>
      </w:pPr>
    </w:p>
    <w:p w14:paraId="598552BD" w14:textId="6AC3F61F" w:rsidR="002A781F" w:rsidRDefault="002A781F" w:rsidP="009B3B24">
      <w:pPr>
        <w:spacing w:after="0" w:line="240" w:lineRule="auto"/>
        <w:rPr>
          <w:rFonts w:cstheme="minorHAnsi"/>
        </w:rPr>
      </w:pPr>
    </w:p>
    <w:p w14:paraId="7AC5FED1" w14:textId="18CD85EC" w:rsidR="002A781F" w:rsidRDefault="002A781F" w:rsidP="009B3B24">
      <w:pPr>
        <w:spacing w:after="0" w:line="240" w:lineRule="auto"/>
        <w:rPr>
          <w:rFonts w:cstheme="minorHAnsi"/>
        </w:rPr>
      </w:pPr>
    </w:p>
    <w:p w14:paraId="1F977B17" w14:textId="1159D85B" w:rsidR="002A781F" w:rsidRDefault="002A781F" w:rsidP="009B3B24">
      <w:pPr>
        <w:spacing w:after="0" w:line="240" w:lineRule="auto"/>
        <w:rPr>
          <w:rFonts w:cstheme="minorHAnsi"/>
        </w:rPr>
      </w:pPr>
    </w:p>
    <w:p w14:paraId="3ECDDAF9" w14:textId="7A5659F8" w:rsidR="002A781F" w:rsidRDefault="002A781F" w:rsidP="009B3B24">
      <w:pPr>
        <w:spacing w:after="0" w:line="240" w:lineRule="auto"/>
        <w:rPr>
          <w:rFonts w:cstheme="minorHAnsi"/>
        </w:rPr>
      </w:pPr>
    </w:p>
    <w:p w14:paraId="5DC6854A" w14:textId="23F44E03" w:rsidR="002A781F" w:rsidRDefault="002A781F" w:rsidP="009B3B24">
      <w:pPr>
        <w:spacing w:after="0" w:line="240" w:lineRule="auto"/>
        <w:rPr>
          <w:rFonts w:cstheme="minorHAnsi"/>
        </w:rPr>
      </w:pPr>
    </w:p>
    <w:p w14:paraId="6E6192AB" w14:textId="77777777" w:rsidR="002A781F" w:rsidRDefault="002A781F" w:rsidP="009B3B24">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
        <w:gridCol w:w="995"/>
        <w:gridCol w:w="1561"/>
        <w:gridCol w:w="1513"/>
        <w:gridCol w:w="1405"/>
        <w:gridCol w:w="2547"/>
      </w:tblGrid>
      <w:tr w:rsidR="00185504" w14:paraId="05B64382" w14:textId="77777777" w:rsidTr="00185504">
        <w:trPr>
          <w:trHeight w:val="673"/>
        </w:trPr>
        <w:tc>
          <w:tcPr>
            <w:tcW w:w="996" w:type="dxa"/>
            <w:tcBorders>
              <w:top w:val="single" w:sz="4" w:space="0" w:color="auto"/>
              <w:left w:val="single" w:sz="4" w:space="0" w:color="auto"/>
              <w:bottom w:val="single" w:sz="4" w:space="0" w:color="auto"/>
              <w:right w:val="single" w:sz="4" w:space="0" w:color="auto"/>
            </w:tcBorders>
          </w:tcPr>
          <w:p w14:paraId="456E0D97" w14:textId="77777777" w:rsidR="00185504" w:rsidRPr="00AE6C5E" w:rsidRDefault="00185504" w:rsidP="00DB1DE4">
            <w:pPr>
              <w:pStyle w:val="Text"/>
              <w:jc w:val="center"/>
              <w:rPr>
                <w:b/>
                <w:sz w:val="20"/>
              </w:rPr>
            </w:pPr>
            <w:r w:rsidRPr="00AE6C5E">
              <w:rPr>
                <w:b/>
                <w:sz w:val="20"/>
              </w:rPr>
              <w:lastRenderedPageBreak/>
              <w:t>Premise Name</w:t>
            </w:r>
          </w:p>
        </w:tc>
        <w:tc>
          <w:tcPr>
            <w:tcW w:w="995" w:type="dxa"/>
            <w:tcBorders>
              <w:top w:val="single" w:sz="4" w:space="0" w:color="auto"/>
              <w:left w:val="single" w:sz="4" w:space="0" w:color="auto"/>
              <w:bottom w:val="single" w:sz="4" w:space="0" w:color="auto"/>
              <w:right w:val="single" w:sz="4" w:space="0" w:color="auto"/>
            </w:tcBorders>
          </w:tcPr>
          <w:p w14:paraId="2A0C24B6" w14:textId="77777777" w:rsidR="00185504" w:rsidRPr="00AE6C5E" w:rsidRDefault="00185504" w:rsidP="00DB1DE4">
            <w:pPr>
              <w:pStyle w:val="Text"/>
              <w:jc w:val="center"/>
              <w:rPr>
                <w:b/>
                <w:sz w:val="20"/>
              </w:rPr>
            </w:pPr>
            <w:r w:rsidRPr="00AE6C5E">
              <w:rPr>
                <w:b/>
                <w:sz w:val="20"/>
              </w:rPr>
              <w:t>Premise address</w:t>
            </w:r>
          </w:p>
        </w:tc>
        <w:tc>
          <w:tcPr>
            <w:tcW w:w="1561" w:type="dxa"/>
            <w:tcBorders>
              <w:top w:val="single" w:sz="4" w:space="0" w:color="auto"/>
              <w:left w:val="single" w:sz="4" w:space="0" w:color="auto"/>
              <w:bottom w:val="single" w:sz="4" w:space="0" w:color="auto"/>
              <w:right w:val="single" w:sz="4" w:space="0" w:color="auto"/>
            </w:tcBorders>
          </w:tcPr>
          <w:p w14:paraId="2EE91F34" w14:textId="77777777" w:rsidR="00185504" w:rsidRPr="00AE6C5E" w:rsidRDefault="00185504" w:rsidP="00DB1DE4">
            <w:pPr>
              <w:pStyle w:val="Text"/>
              <w:jc w:val="center"/>
              <w:rPr>
                <w:b/>
                <w:sz w:val="20"/>
              </w:rPr>
            </w:pPr>
            <w:r>
              <w:rPr>
                <w:b/>
                <w:sz w:val="20"/>
              </w:rPr>
              <w:t>Grounds for Review</w:t>
            </w:r>
          </w:p>
        </w:tc>
        <w:tc>
          <w:tcPr>
            <w:tcW w:w="1546" w:type="dxa"/>
            <w:tcBorders>
              <w:top w:val="single" w:sz="4" w:space="0" w:color="auto"/>
              <w:left w:val="single" w:sz="4" w:space="0" w:color="auto"/>
              <w:bottom w:val="single" w:sz="4" w:space="0" w:color="auto"/>
              <w:right w:val="single" w:sz="4" w:space="0" w:color="auto"/>
            </w:tcBorders>
          </w:tcPr>
          <w:p w14:paraId="405ED380" w14:textId="77777777" w:rsidR="00185504" w:rsidRPr="00AE6C5E" w:rsidRDefault="00185504" w:rsidP="00DB1DE4">
            <w:pPr>
              <w:pStyle w:val="Text"/>
              <w:jc w:val="center"/>
              <w:rPr>
                <w:b/>
                <w:sz w:val="20"/>
              </w:rPr>
            </w:pPr>
            <w:r>
              <w:rPr>
                <w:b/>
                <w:sz w:val="20"/>
              </w:rPr>
              <w:t>Start of 21day consultation Period</w:t>
            </w:r>
          </w:p>
        </w:tc>
        <w:tc>
          <w:tcPr>
            <w:tcW w:w="993" w:type="dxa"/>
            <w:tcBorders>
              <w:top w:val="single" w:sz="4" w:space="0" w:color="auto"/>
              <w:left w:val="single" w:sz="4" w:space="0" w:color="auto"/>
              <w:bottom w:val="single" w:sz="4" w:space="0" w:color="auto"/>
              <w:right w:val="single" w:sz="4" w:space="0" w:color="auto"/>
            </w:tcBorders>
          </w:tcPr>
          <w:p w14:paraId="10E4A587" w14:textId="77777777" w:rsidR="00185504" w:rsidRPr="00AE6C5E" w:rsidRDefault="00185504" w:rsidP="00DB1DE4">
            <w:pPr>
              <w:pStyle w:val="Text"/>
              <w:jc w:val="center"/>
              <w:rPr>
                <w:b/>
                <w:sz w:val="20"/>
              </w:rPr>
            </w:pPr>
            <w:r w:rsidRPr="00AE6C5E">
              <w:rPr>
                <w:b/>
                <w:sz w:val="20"/>
              </w:rPr>
              <w:t>End of 28day</w:t>
            </w:r>
            <w:r>
              <w:rPr>
                <w:b/>
                <w:sz w:val="20"/>
              </w:rPr>
              <w:t xml:space="preserve"> consultation</w:t>
            </w:r>
            <w:r w:rsidRPr="00AE6C5E">
              <w:rPr>
                <w:b/>
                <w:sz w:val="20"/>
              </w:rPr>
              <w:t xml:space="preserve"> Period</w:t>
            </w:r>
          </w:p>
        </w:tc>
        <w:tc>
          <w:tcPr>
            <w:tcW w:w="2925" w:type="dxa"/>
            <w:tcBorders>
              <w:top w:val="single" w:sz="4" w:space="0" w:color="auto"/>
              <w:left w:val="single" w:sz="4" w:space="0" w:color="auto"/>
              <w:bottom w:val="single" w:sz="4" w:space="0" w:color="auto"/>
              <w:right w:val="single" w:sz="4" w:space="0" w:color="auto"/>
            </w:tcBorders>
          </w:tcPr>
          <w:p w14:paraId="2EAEDF38" w14:textId="77777777" w:rsidR="00185504" w:rsidRPr="00AE6C5E" w:rsidRDefault="00185504" w:rsidP="00DB1DE4">
            <w:pPr>
              <w:pStyle w:val="Text"/>
              <w:jc w:val="center"/>
              <w:rPr>
                <w:b/>
                <w:sz w:val="20"/>
              </w:rPr>
            </w:pPr>
            <w:r w:rsidRPr="00AE6C5E">
              <w:rPr>
                <w:b/>
                <w:sz w:val="20"/>
              </w:rPr>
              <w:t xml:space="preserve">Current Licence </w:t>
            </w:r>
          </w:p>
        </w:tc>
      </w:tr>
      <w:tr w:rsidR="00185504" w14:paraId="0952CA8A" w14:textId="77777777" w:rsidTr="00185504">
        <w:trPr>
          <w:trHeight w:val="70"/>
        </w:trPr>
        <w:tc>
          <w:tcPr>
            <w:tcW w:w="996" w:type="dxa"/>
            <w:tcBorders>
              <w:top w:val="single" w:sz="4" w:space="0" w:color="auto"/>
              <w:left w:val="single" w:sz="4" w:space="0" w:color="auto"/>
              <w:bottom w:val="single" w:sz="4" w:space="0" w:color="auto"/>
              <w:right w:val="single" w:sz="4" w:space="0" w:color="auto"/>
            </w:tcBorders>
          </w:tcPr>
          <w:p w14:paraId="3C4895BD" w14:textId="77777777" w:rsidR="00185504" w:rsidRPr="000938B6" w:rsidRDefault="00185504" w:rsidP="00DB1DE4">
            <w:pPr>
              <w:pStyle w:val="Text"/>
              <w:spacing w:after="0"/>
              <w:jc w:val="left"/>
              <w:rPr>
                <w:sz w:val="20"/>
              </w:rPr>
            </w:pPr>
            <w:r>
              <w:rPr>
                <w:sz w:val="20"/>
              </w:rPr>
              <w:t>Taste of Raj</w:t>
            </w:r>
          </w:p>
        </w:tc>
        <w:tc>
          <w:tcPr>
            <w:tcW w:w="995" w:type="dxa"/>
            <w:tcBorders>
              <w:top w:val="single" w:sz="4" w:space="0" w:color="auto"/>
              <w:left w:val="single" w:sz="4" w:space="0" w:color="auto"/>
              <w:bottom w:val="single" w:sz="4" w:space="0" w:color="auto"/>
              <w:right w:val="single" w:sz="4" w:space="0" w:color="auto"/>
            </w:tcBorders>
          </w:tcPr>
          <w:p w14:paraId="47A54063" w14:textId="77777777" w:rsidR="00185504" w:rsidRDefault="00185504" w:rsidP="00DB1DE4">
            <w:pPr>
              <w:pStyle w:val="Text"/>
              <w:spacing w:after="0"/>
              <w:jc w:val="left"/>
              <w:rPr>
                <w:sz w:val="20"/>
              </w:rPr>
            </w:pPr>
            <w:r>
              <w:rPr>
                <w:sz w:val="20"/>
              </w:rPr>
              <w:t>67 St Owen Street</w:t>
            </w:r>
          </w:p>
          <w:p w14:paraId="29A3EFCE" w14:textId="77777777" w:rsidR="00185504" w:rsidRDefault="00185504" w:rsidP="00DB1DE4">
            <w:pPr>
              <w:pStyle w:val="Text"/>
              <w:spacing w:after="0"/>
              <w:jc w:val="left"/>
              <w:rPr>
                <w:sz w:val="20"/>
              </w:rPr>
            </w:pPr>
            <w:r>
              <w:rPr>
                <w:sz w:val="20"/>
              </w:rPr>
              <w:t xml:space="preserve">Hereford </w:t>
            </w:r>
          </w:p>
          <w:p w14:paraId="11338383" w14:textId="77777777" w:rsidR="00185504" w:rsidRPr="000938B6" w:rsidRDefault="00185504" w:rsidP="00DB1DE4">
            <w:pPr>
              <w:pStyle w:val="Text"/>
              <w:spacing w:after="0"/>
              <w:jc w:val="left"/>
              <w:rPr>
                <w:sz w:val="20"/>
              </w:rPr>
            </w:pPr>
            <w:r>
              <w:rPr>
                <w:sz w:val="20"/>
              </w:rPr>
              <w:t>HR1 2JQ</w:t>
            </w:r>
          </w:p>
        </w:tc>
        <w:tc>
          <w:tcPr>
            <w:tcW w:w="1561" w:type="dxa"/>
            <w:tcBorders>
              <w:top w:val="single" w:sz="4" w:space="0" w:color="auto"/>
              <w:left w:val="single" w:sz="4" w:space="0" w:color="auto"/>
              <w:bottom w:val="single" w:sz="4" w:space="0" w:color="auto"/>
              <w:right w:val="single" w:sz="4" w:space="0" w:color="auto"/>
            </w:tcBorders>
          </w:tcPr>
          <w:p w14:paraId="0048EB9F" w14:textId="77777777" w:rsidR="00185504" w:rsidRDefault="00185504" w:rsidP="00DB1DE4">
            <w:pPr>
              <w:pStyle w:val="Text"/>
              <w:jc w:val="left"/>
              <w:rPr>
                <w:sz w:val="20"/>
              </w:rPr>
            </w:pPr>
            <w:r w:rsidRPr="000938B6">
              <w:rPr>
                <w:sz w:val="20"/>
              </w:rPr>
              <w:t xml:space="preserve">Prevention of Crime/Disorder </w:t>
            </w:r>
          </w:p>
          <w:p w14:paraId="0883DAA1" w14:textId="77777777" w:rsidR="00185504" w:rsidRPr="000938B6" w:rsidRDefault="00185504" w:rsidP="00DB1DE4">
            <w:pPr>
              <w:pStyle w:val="Text"/>
              <w:jc w:val="left"/>
              <w:rPr>
                <w:sz w:val="20"/>
              </w:rPr>
            </w:pPr>
            <w:r>
              <w:rPr>
                <w:sz w:val="20"/>
              </w:rPr>
              <w:t>Two males detained with no right to work in the UK</w:t>
            </w:r>
          </w:p>
          <w:p w14:paraId="4566F7E1" w14:textId="77777777" w:rsidR="00185504" w:rsidRPr="000938B6" w:rsidRDefault="00185504" w:rsidP="00DB1DE4">
            <w:pPr>
              <w:spacing w:line="220" w:lineRule="atLeast"/>
              <w:rPr>
                <w:sz w:val="20"/>
              </w:rPr>
            </w:pPr>
          </w:p>
        </w:tc>
        <w:tc>
          <w:tcPr>
            <w:tcW w:w="1546" w:type="dxa"/>
            <w:tcBorders>
              <w:top w:val="single" w:sz="4" w:space="0" w:color="auto"/>
              <w:left w:val="single" w:sz="4" w:space="0" w:color="auto"/>
              <w:bottom w:val="single" w:sz="4" w:space="0" w:color="auto"/>
              <w:right w:val="single" w:sz="4" w:space="0" w:color="auto"/>
            </w:tcBorders>
          </w:tcPr>
          <w:p w14:paraId="1A404D18" w14:textId="77777777" w:rsidR="00185504" w:rsidRPr="000938B6" w:rsidRDefault="00185504" w:rsidP="00DB1DE4">
            <w:pPr>
              <w:pStyle w:val="Text"/>
              <w:jc w:val="left"/>
              <w:rPr>
                <w:sz w:val="20"/>
              </w:rPr>
            </w:pPr>
          </w:p>
          <w:p w14:paraId="2FDA5E86" w14:textId="77777777" w:rsidR="00185504" w:rsidRPr="000938B6" w:rsidRDefault="00185504" w:rsidP="00DB1DE4">
            <w:pPr>
              <w:pStyle w:val="Text"/>
              <w:jc w:val="left"/>
              <w:rPr>
                <w:sz w:val="20"/>
              </w:rPr>
            </w:pPr>
            <w:r w:rsidRPr="000938B6">
              <w:rPr>
                <w:sz w:val="20"/>
              </w:rPr>
              <w:t>12.01.19</w:t>
            </w:r>
          </w:p>
        </w:tc>
        <w:tc>
          <w:tcPr>
            <w:tcW w:w="993" w:type="dxa"/>
            <w:tcBorders>
              <w:top w:val="single" w:sz="4" w:space="0" w:color="auto"/>
              <w:left w:val="single" w:sz="4" w:space="0" w:color="auto"/>
              <w:bottom w:val="single" w:sz="4" w:space="0" w:color="auto"/>
              <w:right w:val="single" w:sz="4" w:space="0" w:color="auto"/>
            </w:tcBorders>
          </w:tcPr>
          <w:p w14:paraId="6768F51F" w14:textId="77777777" w:rsidR="00185504" w:rsidRPr="000938B6" w:rsidRDefault="00185504" w:rsidP="00DB1DE4">
            <w:pPr>
              <w:pStyle w:val="Text"/>
              <w:jc w:val="left"/>
              <w:rPr>
                <w:sz w:val="20"/>
              </w:rPr>
            </w:pPr>
          </w:p>
          <w:p w14:paraId="40909A2D" w14:textId="77777777" w:rsidR="00185504" w:rsidRPr="000938B6" w:rsidRDefault="00185504" w:rsidP="00DB1DE4">
            <w:pPr>
              <w:pStyle w:val="Text"/>
              <w:jc w:val="left"/>
              <w:rPr>
                <w:sz w:val="20"/>
              </w:rPr>
            </w:pPr>
            <w:r w:rsidRPr="000938B6">
              <w:rPr>
                <w:sz w:val="20"/>
              </w:rPr>
              <w:t>08.02.19</w:t>
            </w:r>
          </w:p>
        </w:tc>
        <w:tc>
          <w:tcPr>
            <w:tcW w:w="2925" w:type="dxa"/>
            <w:tcBorders>
              <w:top w:val="single" w:sz="4" w:space="0" w:color="auto"/>
              <w:left w:val="single" w:sz="4" w:space="0" w:color="auto"/>
              <w:bottom w:val="single" w:sz="4" w:space="0" w:color="auto"/>
              <w:right w:val="single" w:sz="4" w:space="0" w:color="auto"/>
            </w:tcBorders>
          </w:tcPr>
          <w:p w14:paraId="463F12AC" w14:textId="52A8B561" w:rsidR="00185504" w:rsidRPr="00F143F4" w:rsidRDefault="00185504" w:rsidP="00DB1DE4">
            <w:pPr>
              <w:tabs>
                <w:tab w:val="left" w:pos="540"/>
              </w:tabs>
              <w:autoSpaceDE w:val="0"/>
              <w:autoSpaceDN w:val="0"/>
              <w:adjustRightInd w:val="0"/>
            </w:pPr>
            <w:r w:rsidRPr="00C133B5">
              <w:rPr>
                <w:rFonts w:cs="Arial"/>
                <w:bCs/>
                <w:noProof/>
                <w:color w:val="000000"/>
              </w:rPr>
              <w:t>Provision of late night refreshment</w:t>
            </w:r>
          </w:p>
          <w:p w14:paraId="57E49884" w14:textId="120966A2" w:rsidR="00185504" w:rsidRPr="00C133B5" w:rsidRDefault="00185504" w:rsidP="00DB1DE4">
            <w:pPr>
              <w:tabs>
                <w:tab w:val="left" w:pos="540"/>
              </w:tabs>
              <w:autoSpaceDE w:val="0"/>
              <w:autoSpaceDN w:val="0"/>
              <w:adjustRightInd w:val="0"/>
              <w:rPr>
                <w:rFonts w:cs="Arial"/>
                <w:bCs/>
                <w:noProof/>
                <w:color w:val="000000"/>
              </w:rPr>
            </w:pPr>
            <w:r w:rsidRPr="00C133B5">
              <w:rPr>
                <w:rFonts w:cs="Arial"/>
                <w:bCs/>
                <w:noProof/>
                <w:color w:val="000000"/>
              </w:rPr>
              <w:t>Sale by retail of alcohol</w:t>
            </w:r>
          </w:p>
          <w:p w14:paraId="77BBE0AF" w14:textId="77777777" w:rsidR="00185504" w:rsidRPr="00C133B5" w:rsidRDefault="00185504" w:rsidP="00DB1DE4">
            <w:pPr>
              <w:rPr>
                <w:rFonts w:cs="Arial"/>
                <w:bCs/>
                <w:lang w:val="en-US"/>
              </w:rPr>
            </w:pPr>
            <w:r w:rsidRPr="00C133B5">
              <w:rPr>
                <w:rFonts w:cs="Arial"/>
                <w:bCs/>
                <w:lang w:val="en-US"/>
              </w:rPr>
              <w:t>On weekdays, other than Christmas Day, Good Friday or New Year’s Eve from 10 am to 12midnight.</w:t>
            </w:r>
          </w:p>
          <w:p w14:paraId="7DA78684" w14:textId="77777777" w:rsidR="00185504" w:rsidRPr="00C133B5" w:rsidRDefault="00185504" w:rsidP="00DB1DE4">
            <w:pPr>
              <w:rPr>
                <w:rFonts w:cs="Arial"/>
                <w:bCs/>
                <w:lang w:val="en-US"/>
              </w:rPr>
            </w:pPr>
            <w:r w:rsidRPr="00C133B5">
              <w:rPr>
                <w:rFonts w:cs="Arial"/>
                <w:bCs/>
                <w:lang w:val="en-US"/>
              </w:rPr>
              <w:t>On Sundays, other than Christmas Day or New Year’s Eve, and on Good Friday: 12 noon to 11:30pm</w:t>
            </w:r>
          </w:p>
          <w:p w14:paraId="1EE07A5B" w14:textId="77777777" w:rsidR="00185504" w:rsidRPr="00C133B5" w:rsidRDefault="00185504" w:rsidP="00DB1DE4">
            <w:pPr>
              <w:rPr>
                <w:rFonts w:cs="Arial"/>
                <w:bCs/>
                <w:lang w:val="en-US"/>
              </w:rPr>
            </w:pPr>
            <w:r w:rsidRPr="00C133B5">
              <w:rPr>
                <w:rFonts w:cs="Arial"/>
                <w:bCs/>
                <w:lang w:val="en-US"/>
              </w:rPr>
              <w:t xml:space="preserve">On Christmas Day: 12 noon to 11:30pm; For residential </w:t>
            </w:r>
            <w:proofErr w:type="spellStart"/>
            <w:r w:rsidRPr="00C133B5">
              <w:rPr>
                <w:rFonts w:cs="Arial"/>
                <w:bCs/>
                <w:lang w:val="en-US"/>
              </w:rPr>
              <w:t>licence</w:t>
            </w:r>
            <w:proofErr w:type="spellEnd"/>
            <w:r w:rsidRPr="00C133B5">
              <w:rPr>
                <w:rFonts w:cs="Arial"/>
                <w:bCs/>
                <w:lang w:val="en-US"/>
              </w:rPr>
              <w:t xml:space="preserve"> only from 12 noon to 10.30 with a break of four hours beginning at 3pm.</w:t>
            </w:r>
          </w:p>
          <w:p w14:paraId="07775DB6" w14:textId="2183653F" w:rsidR="00185504" w:rsidRPr="00C133B5" w:rsidRDefault="00185504" w:rsidP="00185504">
            <w:pPr>
              <w:rPr>
                <w:rFonts w:cs="Arial"/>
                <w:bCs/>
                <w:lang w:val="en-US"/>
              </w:rPr>
            </w:pPr>
            <w:r w:rsidRPr="00C133B5">
              <w:rPr>
                <w:rFonts w:cs="Arial"/>
                <w:bCs/>
                <w:lang w:val="en-US"/>
              </w:rPr>
              <w:t>On New Year’s Eve from the end of permitted hours on New Year’s Eve to the start of permitted hours on the following day</w:t>
            </w:r>
            <w:r w:rsidR="00D40104">
              <w:rPr>
                <w:rFonts w:cs="Arial"/>
                <w:bCs/>
                <w:lang w:val="en-US"/>
              </w:rPr>
              <w:t>.</w:t>
            </w:r>
          </w:p>
        </w:tc>
      </w:tr>
    </w:tbl>
    <w:p w14:paraId="4C655255" w14:textId="70CE577C" w:rsidR="00C133B5" w:rsidRDefault="00C133B5" w:rsidP="009B3B24">
      <w:pPr>
        <w:spacing w:after="0" w:line="240" w:lineRule="auto"/>
        <w:rPr>
          <w:rFonts w:cstheme="minorHAnsi"/>
        </w:rPr>
      </w:pPr>
    </w:p>
    <w:p w14:paraId="36FF272F" w14:textId="5CA50AB9" w:rsidR="00DB7B46" w:rsidRDefault="00DB7B46" w:rsidP="009B3B24">
      <w:pPr>
        <w:spacing w:after="0" w:line="240" w:lineRule="auto"/>
        <w:rPr>
          <w:rFonts w:cstheme="minorHAnsi"/>
        </w:rPr>
      </w:pPr>
      <w:r>
        <w:rPr>
          <w:rFonts w:cstheme="minorHAnsi"/>
          <w:b/>
        </w:rPr>
        <w:t xml:space="preserve">OBJECTION! – </w:t>
      </w:r>
      <w:r>
        <w:rPr>
          <w:rFonts w:cstheme="minorHAnsi"/>
        </w:rPr>
        <w:t xml:space="preserve">Should be reprimanded for repeated abuse of their license. </w:t>
      </w:r>
    </w:p>
    <w:p w14:paraId="42993113" w14:textId="09FC85E4" w:rsidR="00DB7B46" w:rsidRDefault="00DB7B46" w:rsidP="009B3B24">
      <w:pPr>
        <w:spacing w:after="0" w:line="240" w:lineRule="auto"/>
        <w:rPr>
          <w:rFonts w:cstheme="minorHAnsi"/>
        </w:rPr>
      </w:pPr>
    </w:p>
    <w:p w14:paraId="37A92317" w14:textId="6EB40A16" w:rsidR="00DB7B46" w:rsidRDefault="00DB7B46" w:rsidP="009B3B24">
      <w:pPr>
        <w:spacing w:after="0" w:line="240" w:lineRule="auto"/>
        <w:rPr>
          <w:rFonts w:cstheme="minorHAnsi"/>
        </w:rPr>
      </w:pPr>
    </w:p>
    <w:p w14:paraId="0BF3DAF1" w14:textId="25230739" w:rsidR="00DB7B46" w:rsidRDefault="00DB7B46" w:rsidP="009B3B24">
      <w:pPr>
        <w:spacing w:after="0" w:line="240" w:lineRule="auto"/>
        <w:rPr>
          <w:rFonts w:cstheme="minorHAnsi"/>
        </w:rPr>
      </w:pPr>
    </w:p>
    <w:p w14:paraId="4BD8EDF9" w14:textId="5C2E423F" w:rsidR="00DB7B46" w:rsidRDefault="00DB7B46" w:rsidP="009B3B24">
      <w:pPr>
        <w:spacing w:after="0" w:line="240" w:lineRule="auto"/>
        <w:rPr>
          <w:rFonts w:cstheme="minorHAnsi"/>
        </w:rPr>
      </w:pPr>
    </w:p>
    <w:p w14:paraId="75B04E17" w14:textId="07B0B515" w:rsidR="00DB7B46" w:rsidRDefault="00DB7B46" w:rsidP="009B3B24">
      <w:pPr>
        <w:spacing w:after="0" w:line="240" w:lineRule="auto"/>
        <w:rPr>
          <w:rFonts w:cstheme="minorHAnsi"/>
        </w:rPr>
      </w:pPr>
    </w:p>
    <w:p w14:paraId="211F8953" w14:textId="51E3EC73" w:rsidR="00DB7B46" w:rsidRDefault="00DB7B46" w:rsidP="009B3B24">
      <w:pPr>
        <w:spacing w:after="0" w:line="240" w:lineRule="auto"/>
        <w:rPr>
          <w:rFonts w:cstheme="minorHAnsi"/>
        </w:rPr>
      </w:pPr>
    </w:p>
    <w:p w14:paraId="2FF2D391" w14:textId="11AB28B6" w:rsidR="00DB7B46" w:rsidRDefault="00DB7B46" w:rsidP="009B3B24">
      <w:pPr>
        <w:spacing w:after="0" w:line="240" w:lineRule="auto"/>
        <w:rPr>
          <w:rFonts w:cstheme="minorHAnsi"/>
        </w:rPr>
      </w:pPr>
    </w:p>
    <w:p w14:paraId="6E458915" w14:textId="7CA8E8F4" w:rsidR="00DB7B46" w:rsidRDefault="00DB7B46" w:rsidP="009B3B24">
      <w:pPr>
        <w:spacing w:after="0" w:line="240" w:lineRule="auto"/>
        <w:rPr>
          <w:rFonts w:cstheme="minorHAnsi"/>
        </w:rPr>
      </w:pPr>
    </w:p>
    <w:p w14:paraId="76FDE26E" w14:textId="77777777" w:rsidR="00DB7B46" w:rsidRPr="00DB7B46" w:rsidRDefault="00DB7B46" w:rsidP="009B3B24">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33"/>
        <w:gridCol w:w="1481"/>
        <w:gridCol w:w="1694"/>
        <w:gridCol w:w="1405"/>
        <w:gridCol w:w="1554"/>
        <w:gridCol w:w="1449"/>
      </w:tblGrid>
      <w:tr w:rsidR="00185504" w14:paraId="35A7313C" w14:textId="77777777" w:rsidTr="00DB1DE4">
        <w:trPr>
          <w:trHeight w:val="673"/>
        </w:trPr>
        <w:tc>
          <w:tcPr>
            <w:tcW w:w="1561" w:type="dxa"/>
            <w:tcBorders>
              <w:top w:val="single" w:sz="4" w:space="0" w:color="auto"/>
              <w:left w:val="single" w:sz="4" w:space="0" w:color="auto"/>
              <w:bottom w:val="single" w:sz="4" w:space="0" w:color="auto"/>
              <w:right w:val="single" w:sz="4" w:space="0" w:color="auto"/>
            </w:tcBorders>
          </w:tcPr>
          <w:p w14:paraId="6E9C5006" w14:textId="77777777" w:rsidR="00185504" w:rsidRPr="00AE6C5E" w:rsidRDefault="00185504" w:rsidP="00DB1DE4">
            <w:pPr>
              <w:pStyle w:val="Text"/>
              <w:jc w:val="center"/>
              <w:rPr>
                <w:b/>
                <w:sz w:val="20"/>
              </w:rPr>
            </w:pPr>
            <w:r w:rsidRPr="00AE6C5E">
              <w:rPr>
                <w:b/>
                <w:sz w:val="20"/>
              </w:rPr>
              <w:lastRenderedPageBreak/>
              <w:t>Premise Name</w:t>
            </w:r>
          </w:p>
        </w:tc>
        <w:tc>
          <w:tcPr>
            <w:tcW w:w="1622" w:type="dxa"/>
            <w:tcBorders>
              <w:top w:val="single" w:sz="4" w:space="0" w:color="auto"/>
              <w:left w:val="single" w:sz="4" w:space="0" w:color="auto"/>
              <w:bottom w:val="single" w:sz="4" w:space="0" w:color="auto"/>
              <w:right w:val="single" w:sz="4" w:space="0" w:color="auto"/>
            </w:tcBorders>
          </w:tcPr>
          <w:p w14:paraId="7DB6F7A7" w14:textId="77777777" w:rsidR="00185504" w:rsidRPr="00AE6C5E" w:rsidRDefault="00185504" w:rsidP="00DB1DE4">
            <w:pPr>
              <w:pStyle w:val="Text"/>
              <w:jc w:val="center"/>
              <w:rPr>
                <w:b/>
                <w:sz w:val="20"/>
              </w:rPr>
            </w:pPr>
            <w:r w:rsidRPr="00AE6C5E">
              <w:rPr>
                <w:b/>
                <w:sz w:val="20"/>
              </w:rPr>
              <w:t>Premise address</w:t>
            </w:r>
          </w:p>
        </w:tc>
        <w:tc>
          <w:tcPr>
            <w:tcW w:w="1733" w:type="dxa"/>
            <w:tcBorders>
              <w:top w:val="single" w:sz="4" w:space="0" w:color="auto"/>
              <w:left w:val="single" w:sz="4" w:space="0" w:color="auto"/>
              <w:bottom w:val="single" w:sz="4" w:space="0" w:color="auto"/>
              <w:right w:val="single" w:sz="4" w:space="0" w:color="auto"/>
            </w:tcBorders>
          </w:tcPr>
          <w:p w14:paraId="6F47BD13" w14:textId="77777777" w:rsidR="00185504" w:rsidRPr="00AE6C5E" w:rsidRDefault="00185504" w:rsidP="00DB1DE4">
            <w:pPr>
              <w:pStyle w:val="Text"/>
              <w:jc w:val="center"/>
              <w:rPr>
                <w:b/>
                <w:sz w:val="20"/>
              </w:rPr>
            </w:pPr>
            <w:r>
              <w:rPr>
                <w:b/>
                <w:sz w:val="20"/>
              </w:rPr>
              <w:t>Grounds for Review</w:t>
            </w:r>
          </w:p>
        </w:tc>
        <w:tc>
          <w:tcPr>
            <w:tcW w:w="1199" w:type="dxa"/>
            <w:tcBorders>
              <w:top w:val="single" w:sz="4" w:space="0" w:color="auto"/>
              <w:left w:val="single" w:sz="4" w:space="0" w:color="auto"/>
              <w:bottom w:val="single" w:sz="4" w:space="0" w:color="auto"/>
              <w:right w:val="single" w:sz="4" w:space="0" w:color="auto"/>
            </w:tcBorders>
          </w:tcPr>
          <w:p w14:paraId="2E2D6209" w14:textId="77777777" w:rsidR="00185504" w:rsidRPr="00AE6C5E" w:rsidRDefault="00185504" w:rsidP="00DB1DE4">
            <w:pPr>
              <w:pStyle w:val="Text"/>
              <w:jc w:val="center"/>
              <w:rPr>
                <w:b/>
                <w:sz w:val="20"/>
              </w:rPr>
            </w:pPr>
            <w:r>
              <w:rPr>
                <w:b/>
                <w:sz w:val="20"/>
              </w:rPr>
              <w:t>Start of 21day consultation Period</w:t>
            </w:r>
          </w:p>
        </w:tc>
        <w:tc>
          <w:tcPr>
            <w:tcW w:w="1597" w:type="dxa"/>
            <w:tcBorders>
              <w:top w:val="single" w:sz="4" w:space="0" w:color="auto"/>
              <w:left w:val="single" w:sz="4" w:space="0" w:color="auto"/>
              <w:bottom w:val="single" w:sz="4" w:space="0" w:color="auto"/>
              <w:right w:val="single" w:sz="4" w:space="0" w:color="auto"/>
            </w:tcBorders>
          </w:tcPr>
          <w:p w14:paraId="1E16CEE9" w14:textId="77777777" w:rsidR="00185504" w:rsidRPr="00AE6C5E" w:rsidRDefault="00185504" w:rsidP="00DB1DE4">
            <w:pPr>
              <w:pStyle w:val="Text"/>
              <w:jc w:val="center"/>
              <w:rPr>
                <w:b/>
                <w:sz w:val="20"/>
              </w:rPr>
            </w:pPr>
            <w:r w:rsidRPr="00AE6C5E">
              <w:rPr>
                <w:b/>
                <w:sz w:val="20"/>
              </w:rPr>
              <w:t>End of 28day</w:t>
            </w:r>
            <w:r>
              <w:rPr>
                <w:b/>
                <w:sz w:val="20"/>
              </w:rPr>
              <w:t xml:space="preserve"> consultation</w:t>
            </w:r>
            <w:r w:rsidRPr="00AE6C5E">
              <w:rPr>
                <w:b/>
                <w:sz w:val="20"/>
              </w:rPr>
              <w:t xml:space="preserve"> Period</w:t>
            </w:r>
          </w:p>
        </w:tc>
        <w:tc>
          <w:tcPr>
            <w:tcW w:w="1530" w:type="dxa"/>
            <w:tcBorders>
              <w:top w:val="single" w:sz="4" w:space="0" w:color="auto"/>
              <w:left w:val="single" w:sz="4" w:space="0" w:color="auto"/>
              <w:bottom w:val="single" w:sz="4" w:space="0" w:color="auto"/>
              <w:right w:val="single" w:sz="4" w:space="0" w:color="auto"/>
            </w:tcBorders>
          </w:tcPr>
          <w:p w14:paraId="6C0C79BD" w14:textId="77777777" w:rsidR="00185504" w:rsidRPr="00AE6C5E" w:rsidRDefault="00185504" w:rsidP="00DB1DE4">
            <w:pPr>
              <w:pStyle w:val="Text"/>
              <w:jc w:val="center"/>
              <w:rPr>
                <w:b/>
                <w:sz w:val="20"/>
              </w:rPr>
            </w:pPr>
            <w:r w:rsidRPr="00AE6C5E">
              <w:rPr>
                <w:b/>
                <w:sz w:val="20"/>
              </w:rPr>
              <w:t xml:space="preserve">Current Licence </w:t>
            </w:r>
          </w:p>
        </w:tc>
      </w:tr>
      <w:tr w:rsidR="00185504" w14:paraId="1BA08C3E" w14:textId="77777777" w:rsidTr="00DB1DE4">
        <w:trPr>
          <w:trHeight w:val="70"/>
        </w:trPr>
        <w:tc>
          <w:tcPr>
            <w:tcW w:w="1561" w:type="dxa"/>
            <w:tcBorders>
              <w:top w:val="single" w:sz="4" w:space="0" w:color="auto"/>
              <w:left w:val="single" w:sz="4" w:space="0" w:color="auto"/>
              <w:bottom w:val="single" w:sz="4" w:space="0" w:color="auto"/>
              <w:right w:val="single" w:sz="4" w:space="0" w:color="auto"/>
            </w:tcBorders>
          </w:tcPr>
          <w:p w14:paraId="6A18A216" w14:textId="77777777" w:rsidR="00185504" w:rsidRPr="000938B6" w:rsidRDefault="00185504" w:rsidP="00DB1DE4">
            <w:pPr>
              <w:pStyle w:val="Text"/>
              <w:spacing w:after="0"/>
              <w:jc w:val="left"/>
              <w:rPr>
                <w:sz w:val="20"/>
              </w:rPr>
            </w:pPr>
            <w:r w:rsidRPr="000938B6">
              <w:rPr>
                <w:sz w:val="20"/>
              </w:rPr>
              <w:t>Mila</w:t>
            </w:r>
          </w:p>
        </w:tc>
        <w:tc>
          <w:tcPr>
            <w:tcW w:w="1622" w:type="dxa"/>
            <w:tcBorders>
              <w:top w:val="single" w:sz="4" w:space="0" w:color="auto"/>
              <w:left w:val="single" w:sz="4" w:space="0" w:color="auto"/>
              <w:bottom w:val="single" w:sz="4" w:space="0" w:color="auto"/>
              <w:right w:val="single" w:sz="4" w:space="0" w:color="auto"/>
            </w:tcBorders>
          </w:tcPr>
          <w:p w14:paraId="4E0F1749" w14:textId="77777777" w:rsidR="00185504" w:rsidRPr="000938B6" w:rsidRDefault="00185504" w:rsidP="00DB1DE4">
            <w:pPr>
              <w:pStyle w:val="Text"/>
              <w:spacing w:after="0"/>
              <w:jc w:val="left"/>
              <w:rPr>
                <w:sz w:val="20"/>
              </w:rPr>
            </w:pPr>
            <w:r w:rsidRPr="000938B6">
              <w:rPr>
                <w:sz w:val="20"/>
              </w:rPr>
              <w:t xml:space="preserve">102-104 Belmont Road, Hereford </w:t>
            </w:r>
          </w:p>
          <w:p w14:paraId="33FD1793" w14:textId="77777777" w:rsidR="00185504" w:rsidRPr="000938B6" w:rsidRDefault="00185504" w:rsidP="00DB1DE4">
            <w:pPr>
              <w:pStyle w:val="Text"/>
              <w:spacing w:after="0"/>
              <w:jc w:val="left"/>
              <w:rPr>
                <w:sz w:val="20"/>
              </w:rPr>
            </w:pPr>
            <w:r w:rsidRPr="000938B6">
              <w:rPr>
                <w:sz w:val="20"/>
              </w:rPr>
              <w:t>HR2 7JS</w:t>
            </w:r>
          </w:p>
        </w:tc>
        <w:tc>
          <w:tcPr>
            <w:tcW w:w="1733" w:type="dxa"/>
            <w:tcBorders>
              <w:top w:val="single" w:sz="4" w:space="0" w:color="auto"/>
              <w:left w:val="single" w:sz="4" w:space="0" w:color="auto"/>
              <w:bottom w:val="single" w:sz="4" w:space="0" w:color="auto"/>
              <w:right w:val="single" w:sz="4" w:space="0" w:color="auto"/>
            </w:tcBorders>
          </w:tcPr>
          <w:p w14:paraId="0F7E23E5" w14:textId="77777777" w:rsidR="00185504" w:rsidRPr="000938B6" w:rsidRDefault="00185504" w:rsidP="00DB1DE4">
            <w:pPr>
              <w:pStyle w:val="Text"/>
              <w:jc w:val="left"/>
              <w:rPr>
                <w:sz w:val="20"/>
              </w:rPr>
            </w:pPr>
            <w:r w:rsidRPr="000938B6">
              <w:rPr>
                <w:sz w:val="20"/>
              </w:rPr>
              <w:t xml:space="preserve">Prevention of Crime/Disorder </w:t>
            </w:r>
          </w:p>
          <w:p w14:paraId="7533B239" w14:textId="77777777" w:rsidR="00185504" w:rsidRPr="000938B6" w:rsidRDefault="00185504" w:rsidP="00DB1DE4">
            <w:pPr>
              <w:spacing w:line="220" w:lineRule="atLeast"/>
              <w:rPr>
                <w:sz w:val="20"/>
              </w:rPr>
            </w:pPr>
            <w:r w:rsidRPr="000938B6">
              <w:rPr>
                <w:rFonts w:cs="Arial"/>
                <w:sz w:val="20"/>
              </w:rPr>
              <w:t xml:space="preserve">Sale of non-duty alcohol found on the premises </w:t>
            </w:r>
          </w:p>
        </w:tc>
        <w:tc>
          <w:tcPr>
            <w:tcW w:w="1199" w:type="dxa"/>
            <w:tcBorders>
              <w:top w:val="single" w:sz="4" w:space="0" w:color="auto"/>
              <w:left w:val="single" w:sz="4" w:space="0" w:color="auto"/>
              <w:bottom w:val="single" w:sz="4" w:space="0" w:color="auto"/>
              <w:right w:val="single" w:sz="4" w:space="0" w:color="auto"/>
            </w:tcBorders>
          </w:tcPr>
          <w:p w14:paraId="5B493116" w14:textId="77777777" w:rsidR="00185504" w:rsidRPr="000938B6" w:rsidRDefault="00185504" w:rsidP="00DB1DE4">
            <w:pPr>
              <w:pStyle w:val="Text"/>
              <w:jc w:val="left"/>
              <w:rPr>
                <w:sz w:val="20"/>
              </w:rPr>
            </w:pPr>
          </w:p>
          <w:p w14:paraId="21ED06EA" w14:textId="77777777" w:rsidR="00185504" w:rsidRPr="000938B6" w:rsidRDefault="00185504" w:rsidP="00DB1DE4">
            <w:pPr>
              <w:pStyle w:val="Text"/>
              <w:jc w:val="left"/>
              <w:rPr>
                <w:sz w:val="20"/>
              </w:rPr>
            </w:pPr>
            <w:r w:rsidRPr="000938B6">
              <w:rPr>
                <w:sz w:val="20"/>
              </w:rPr>
              <w:t>12.01.19</w:t>
            </w:r>
          </w:p>
        </w:tc>
        <w:tc>
          <w:tcPr>
            <w:tcW w:w="1597" w:type="dxa"/>
            <w:tcBorders>
              <w:top w:val="single" w:sz="4" w:space="0" w:color="auto"/>
              <w:left w:val="single" w:sz="4" w:space="0" w:color="auto"/>
              <w:bottom w:val="single" w:sz="4" w:space="0" w:color="auto"/>
              <w:right w:val="single" w:sz="4" w:space="0" w:color="auto"/>
            </w:tcBorders>
          </w:tcPr>
          <w:p w14:paraId="1D2F0465" w14:textId="77777777" w:rsidR="00185504" w:rsidRPr="000938B6" w:rsidRDefault="00185504" w:rsidP="00DB1DE4">
            <w:pPr>
              <w:pStyle w:val="Text"/>
              <w:jc w:val="left"/>
              <w:rPr>
                <w:sz w:val="20"/>
              </w:rPr>
            </w:pPr>
          </w:p>
          <w:p w14:paraId="2FC851D0" w14:textId="77777777" w:rsidR="00185504" w:rsidRPr="000938B6" w:rsidRDefault="00185504" w:rsidP="00DB1DE4">
            <w:pPr>
              <w:pStyle w:val="Text"/>
              <w:jc w:val="left"/>
              <w:rPr>
                <w:sz w:val="20"/>
              </w:rPr>
            </w:pPr>
            <w:r w:rsidRPr="000938B6">
              <w:rPr>
                <w:sz w:val="20"/>
              </w:rPr>
              <w:t>08.02.19</w:t>
            </w:r>
          </w:p>
        </w:tc>
        <w:tc>
          <w:tcPr>
            <w:tcW w:w="1530" w:type="dxa"/>
            <w:tcBorders>
              <w:top w:val="single" w:sz="4" w:space="0" w:color="auto"/>
              <w:left w:val="single" w:sz="4" w:space="0" w:color="auto"/>
              <w:bottom w:val="single" w:sz="4" w:space="0" w:color="auto"/>
              <w:right w:val="single" w:sz="4" w:space="0" w:color="auto"/>
            </w:tcBorders>
          </w:tcPr>
          <w:p w14:paraId="55FBB87B" w14:textId="08B5A328" w:rsidR="00185504" w:rsidRPr="000938B6" w:rsidRDefault="00185504" w:rsidP="00DB1DE4">
            <w:pPr>
              <w:tabs>
                <w:tab w:val="left" w:pos="540"/>
              </w:tabs>
              <w:autoSpaceDE w:val="0"/>
              <w:autoSpaceDN w:val="0"/>
              <w:adjustRightInd w:val="0"/>
              <w:rPr>
                <w:sz w:val="20"/>
              </w:rPr>
            </w:pPr>
            <w:r w:rsidRPr="000938B6">
              <w:rPr>
                <w:sz w:val="20"/>
              </w:rPr>
              <w:t>PR01758</w:t>
            </w:r>
          </w:p>
          <w:p w14:paraId="3FA5F871" w14:textId="62C05CD1" w:rsidR="00185504" w:rsidRPr="00185504" w:rsidRDefault="00185504" w:rsidP="00DB1DE4">
            <w:pPr>
              <w:tabs>
                <w:tab w:val="left" w:pos="540"/>
              </w:tabs>
              <w:autoSpaceDE w:val="0"/>
              <w:autoSpaceDN w:val="0"/>
              <w:adjustRightInd w:val="0"/>
              <w:rPr>
                <w:rFonts w:cs="Arial"/>
                <w:bCs/>
                <w:sz w:val="20"/>
                <w:u w:val="single"/>
              </w:rPr>
            </w:pPr>
            <w:r w:rsidRPr="000938B6">
              <w:rPr>
                <w:rFonts w:cs="Arial"/>
                <w:bCs/>
                <w:sz w:val="20"/>
                <w:u w:val="single"/>
              </w:rPr>
              <w:t>Supply/Sale of Alcohol</w:t>
            </w:r>
          </w:p>
          <w:p w14:paraId="2C8C40D9" w14:textId="7930DDF8" w:rsidR="00185504" w:rsidRPr="00185504" w:rsidRDefault="00185504" w:rsidP="00DB1DE4">
            <w:pPr>
              <w:tabs>
                <w:tab w:val="left" w:pos="540"/>
              </w:tabs>
              <w:autoSpaceDE w:val="0"/>
              <w:autoSpaceDN w:val="0"/>
              <w:adjustRightInd w:val="0"/>
              <w:rPr>
                <w:rFonts w:cs="Arial"/>
                <w:bCs/>
                <w:sz w:val="20"/>
              </w:rPr>
            </w:pPr>
            <w:r w:rsidRPr="000938B6">
              <w:rPr>
                <w:rFonts w:cs="Arial"/>
                <w:bCs/>
                <w:noProof/>
                <w:sz w:val="20"/>
              </w:rPr>
              <w:t>Monday - Sunday 08:00-24:00</w:t>
            </w:r>
          </w:p>
        </w:tc>
      </w:tr>
    </w:tbl>
    <w:p w14:paraId="4FF42495" w14:textId="04E497AA" w:rsidR="00185504" w:rsidRDefault="00185504" w:rsidP="009B3B24">
      <w:pPr>
        <w:spacing w:after="0" w:line="240" w:lineRule="auto"/>
        <w:rPr>
          <w:rFonts w:cstheme="minorHAnsi"/>
        </w:rPr>
      </w:pPr>
    </w:p>
    <w:p w14:paraId="509B186B" w14:textId="4318B81E" w:rsidR="00DB7B46" w:rsidRPr="00DB7B46" w:rsidRDefault="00DB7B46" w:rsidP="009B3B24">
      <w:pPr>
        <w:spacing w:after="0" w:line="240" w:lineRule="auto"/>
        <w:rPr>
          <w:rFonts w:cstheme="minorHAnsi"/>
        </w:rPr>
      </w:pPr>
      <w:r>
        <w:rPr>
          <w:rFonts w:cstheme="minorHAnsi"/>
          <w:b/>
        </w:rPr>
        <w:t xml:space="preserve">OBJECTION! – </w:t>
      </w:r>
      <w:r>
        <w:rPr>
          <w:rFonts w:cstheme="minorHAnsi"/>
        </w:rPr>
        <w:t>Same grounds as the application above.</w:t>
      </w:r>
    </w:p>
    <w:p w14:paraId="70CFA85D" w14:textId="77777777" w:rsidR="00DB7B46" w:rsidRDefault="00DB7B46" w:rsidP="009B3B24">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0"/>
        <w:gridCol w:w="1487"/>
        <w:gridCol w:w="1696"/>
        <w:gridCol w:w="1405"/>
        <w:gridCol w:w="1556"/>
        <w:gridCol w:w="1432"/>
      </w:tblGrid>
      <w:tr w:rsidR="002C4214" w14:paraId="301B4726" w14:textId="77777777" w:rsidTr="00E05BEF">
        <w:trPr>
          <w:trHeight w:val="673"/>
        </w:trPr>
        <w:tc>
          <w:tcPr>
            <w:tcW w:w="1561" w:type="dxa"/>
            <w:tcBorders>
              <w:top w:val="single" w:sz="4" w:space="0" w:color="auto"/>
              <w:left w:val="single" w:sz="4" w:space="0" w:color="auto"/>
              <w:bottom w:val="single" w:sz="4" w:space="0" w:color="auto"/>
              <w:right w:val="single" w:sz="4" w:space="0" w:color="auto"/>
            </w:tcBorders>
          </w:tcPr>
          <w:p w14:paraId="5EDBF5A0" w14:textId="77777777" w:rsidR="002C4214" w:rsidRPr="00AE6C5E" w:rsidRDefault="002C4214" w:rsidP="00E05BEF">
            <w:pPr>
              <w:pStyle w:val="Text"/>
              <w:jc w:val="center"/>
              <w:rPr>
                <w:b/>
                <w:sz w:val="20"/>
              </w:rPr>
            </w:pPr>
            <w:r w:rsidRPr="00AE6C5E">
              <w:rPr>
                <w:b/>
                <w:sz w:val="20"/>
              </w:rPr>
              <w:t>Premise Name</w:t>
            </w:r>
          </w:p>
        </w:tc>
        <w:tc>
          <w:tcPr>
            <w:tcW w:w="1622" w:type="dxa"/>
            <w:tcBorders>
              <w:top w:val="single" w:sz="4" w:space="0" w:color="auto"/>
              <w:left w:val="single" w:sz="4" w:space="0" w:color="auto"/>
              <w:bottom w:val="single" w:sz="4" w:space="0" w:color="auto"/>
              <w:right w:val="single" w:sz="4" w:space="0" w:color="auto"/>
            </w:tcBorders>
          </w:tcPr>
          <w:p w14:paraId="376AD9C3" w14:textId="77777777" w:rsidR="002C4214" w:rsidRPr="00AE6C5E" w:rsidRDefault="002C4214" w:rsidP="00E05BEF">
            <w:pPr>
              <w:pStyle w:val="Text"/>
              <w:jc w:val="center"/>
              <w:rPr>
                <w:b/>
                <w:sz w:val="20"/>
              </w:rPr>
            </w:pPr>
            <w:r w:rsidRPr="00AE6C5E">
              <w:rPr>
                <w:b/>
                <w:sz w:val="20"/>
              </w:rPr>
              <w:t>Premise address</w:t>
            </w:r>
          </w:p>
        </w:tc>
        <w:tc>
          <w:tcPr>
            <w:tcW w:w="1733" w:type="dxa"/>
            <w:tcBorders>
              <w:top w:val="single" w:sz="4" w:space="0" w:color="auto"/>
              <w:left w:val="single" w:sz="4" w:space="0" w:color="auto"/>
              <w:bottom w:val="single" w:sz="4" w:space="0" w:color="auto"/>
              <w:right w:val="single" w:sz="4" w:space="0" w:color="auto"/>
            </w:tcBorders>
          </w:tcPr>
          <w:p w14:paraId="1930D121" w14:textId="77777777" w:rsidR="002C4214" w:rsidRPr="00AE6C5E" w:rsidRDefault="002C4214" w:rsidP="00E05BEF">
            <w:pPr>
              <w:pStyle w:val="Text"/>
              <w:jc w:val="center"/>
              <w:rPr>
                <w:b/>
                <w:sz w:val="20"/>
              </w:rPr>
            </w:pPr>
            <w:r>
              <w:rPr>
                <w:b/>
                <w:sz w:val="20"/>
              </w:rPr>
              <w:t>Grounds for Review</w:t>
            </w:r>
          </w:p>
        </w:tc>
        <w:tc>
          <w:tcPr>
            <w:tcW w:w="1199" w:type="dxa"/>
            <w:tcBorders>
              <w:top w:val="single" w:sz="4" w:space="0" w:color="auto"/>
              <w:left w:val="single" w:sz="4" w:space="0" w:color="auto"/>
              <w:bottom w:val="single" w:sz="4" w:space="0" w:color="auto"/>
              <w:right w:val="single" w:sz="4" w:space="0" w:color="auto"/>
            </w:tcBorders>
          </w:tcPr>
          <w:p w14:paraId="00D396D0" w14:textId="77777777" w:rsidR="002C4214" w:rsidRPr="00AE6C5E" w:rsidRDefault="002C4214" w:rsidP="00E05BEF">
            <w:pPr>
              <w:pStyle w:val="Text"/>
              <w:jc w:val="center"/>
              <w:rPr>
                <w:b/>
                <w:sz w:val="20"/>
              </w:rPr>
            </w:pPr>
            <w:r>
              <w:rPr>
                <w:b/>
                <w:sz w:val="20"/>
              </w:rPr>
              <w:t>Start of 21day consultation Period</w:t>
            </w:r>
          </w:p>
        </w:tc>
        <w:tc>
          <w:tcPr>
            <w:tcW w:w="1597" w:type="dxa"/>
            <w:tcBorders>
              <w:top w:val="single" w:sz="4" w:space="0" w:color="auto"/>
              <w:left w:val="single" w:sz="4" w:space="0" w:color="auto"/>
              <w:bottom w:val="single" w:sz="4" w:space="0" w:color="auto"/>
              <w:right w:val="single" w:sz="4" w:space="0" w:color="auto"/>
            </w:tcBorders>
          </w:tcPr>
          <w:p w14:paraId="504D6967" w14:textId="77777777" w:rsidR="002C4214" w:rsidRPr="00AE6C5E" w:rsidRDefault="002C4214" w:rsidP="00E05BEF">
            <w:pPr>
              <w:pStyle w:val="Text"/>
              <w:jc w:val="center"/>
              <w:rPr>
                <w:b/>
                <w:sz w:val="20"/>
              </w:rPr>
            </w:pPr>
            <w:r w:rsidRPr="00AE6C5E">
              <w:rPr>
                <w:b/>
                <w:sz w:val="20"/>
              </w:rPr>
              <w:t>End of 28day</w:t>
            </w:r>
            <w:r>
              <w:rPr>
                <w:b/>
                <w:sz w:val="20"/>
              </w:rPr>
              <w:t xml:space="preserve"> consultation</w:t>
            </w:r>
            <w:r w:rsidRPr="00AE6C5E">
              <w:rPr>
                <w:b/>
                <w:sz w:val="20"/>
              </w:rPr>
              <w:t xml:space="preserve"> Period</w:t>
            </w:r>
          </w:p>
        </w:tc>
        <w:tc>
          <w:tcPr>
            <w:tcW w:w="1530" w:type="dxa"/>
            <w:tcBorders>
              <w:top w:val="single" w:sz="4" w:space="0" w:color="auto"/>
              <w:left w:val="single" w:sz="4" w:space="0" w:color="auto"/>
              <w:bottom w:val="single" w:sz="4" w:space="0" w:color="auto"/>
              <w:right w:val="single" w:sz="4" w:space="0" w:color="auto"/>
            </w:tcBorders>
          </w:tcPr>
          <w:p w14:paraId="44D164F8" w14:textId="77777777" w:rsidR="002C4214" w:rsidRPr="00AE6C5E" w:rsidRDefault="002C4214" w:rsidP="00E05BEF">
            <w:pPr>
              <w:pStyle w:val="Text"/>
              <w:jc w:val="center"/>
              <w:rPr>
                <w:b/>
                <w:sz w:val="20"/>
              </w:rPr>
            </w:pPr>
            <w:r w:rsidRPr="00AE6C5E">
              <w:rPr>
                <w:b/>
                <w:sz w:val="20"/>
              </w:rPr>
              <w:t xml:space="preserve">Current Licence </w:t>
            </w:r>
          </w:p>
        </w:tc>
      </w:tr>
      <w:tr w:rsidR="002C4214" w14:paraId="69A625A5" w14:textId="77777777" w:rsidTr="00E05BEF">
        <w:trPr>
          <w:trHeight w:val="70"/>
        </w:trPr>
        <w:tc>
          <w:tcPr>
            <w:tcW w:w="1561" w:type="dxa"/>
            <w:tcBorders>
              <w:top w:val="single" w:sz="4" w:space="0" w:color="auto"/>
              <w:left w:val="single" w:sz="4" w:space="0" w:color="auto"/>
              <w:bottom w:val="single" w:sz="4" w:space="0" w:color="auto"/>
              <w:right w:val="single" w:sz="4" w:space="0" w:color="auto"/>
            </w:tcBorders>
          </w:tcPr>
          <w:p w14:paraId="21855A78" w14:textId="77777777" w:rsidR="002C4214" w:rsidRPr="000938B6" w:rsidRDefault="002C4214" w:rsidP="00E05BEF">
            <w:pPr>
              <w:pStyle w:val="Text"/>
              <w:spacing w:after="0"/>
              <w:jc w:val="left"/>
              <w:rPr>
                <w:sz w:val="20"/>
              </w:rPr>
            </w:pPr>
            <w:r>
              <w:rPr>
                <w:sz w:val="20"/>
              </w:rPr>
              <w:t>S&amp;S News</w:t>
            </w:r>
          </w:p>
        </w:tc>
        <w:tc>
          <w:tcPr>
            <w:tcW w:w="1622" w:type="dxa"/>
            <w:tcBorders>
              <w:top w:val="single" w:sz="4" w:space="0" w:color="auto"/>
              <w:left w:val="single" w:sz="4" w:space="0" w:color="auto"/>
              <w:bottom w:val="single" w:sz="4" w:space="0" w:color="auto"/>
              <w:right w:val="single" w:sz="4" w:space="0" w:color="auto"/>
            </w:tcBorders>
          </w:tcPr>
          <w:p w14:paraId="13EC6305" w14:textId="77777777" w:rsidR="002C4214" w:rsidRDefault="002C4214" w:rsidP="00E05BEF">
            <w:pPr>
              <w:pStyle w:val="Text"/>
              <w:spacing w:after="0"/>
              <w:jc w:val="left"/>
              <w:rPr>
                <w:sz w:val="20"/>
              </w:rPr>
            </w:pPr>
            <w:r>
              <w:rPr>
                <w:sz w:val="20"/>
              </w:rPr>
              <w:t>55 Broad Street</w:t>
            </w:r>
          </w:p>
          <w:p w14:paraId="6E9F7DD9" w14:textId="77777777" w:rsidR="002C4214" w:rsidRPr="000938B6" w:rsidRDefault="002C4214" w:rsidP="00E05BEF">
            <w:pPr>
              <w:pStyle w:val="Text"/>
              <w:spacing w:after="0"/>
              <w:jc w:val="left"/>
              <w:rPr>
                <w:sz w:val="20"/>
              </w:rPr>
            </w:pPr>
            <w:r>
              <w:rPr>
                <w:sz w:val="20"/>
              </w:rPr>
              <w:t>Hereford</w:t>
            </w:r>
          </w:p>
        </w:tc>
        <w:tc>
          <w:tcPr>
            <w:tcW w:w="1733" w:type="dxa"/>
            <w:tcBorders>
              <w:top w:val="single" w:sz="4" w:space="0" w:color="auto"/>
              <w:left w:val="single" w:sz="4" w:space="0" w:color="auto"/>
              <w:bottom w:val="single" w:sz="4" w:space="0" w:color="auto"/>
              <w:right w:val="single" w:sz="4" w:space="0" w:color="auto"/>
            </w:tcBorders>
          </w:tcPr>
          <w:p w14:paraId="77ABCF29" w14:textId="77777777" w:rsidR="002C4214" w:rsidRDefault="002C4214" w:rsidP="00E05BEF">
            <w:pPr>
              <w:pStyle w:val="Text"/>
              <w:jc w:val="left"/>
              <w:rPr>
                <w:sz w:val="20"/>
              </w:rPr>
            </w:pPr>
            <w:r w:rsidRPr="000938B6">
              <w:rPr>
                <w:sz w:val="20"/>
              </w:rPr>
              <w:t xml:space="preserve">Prevention of Crime/Disorder </w:t>
            </w:r>
          </w:p>
          <w:p w14:paraId="1537564D" w14:textId="77777777" w:rsidR="002C4214" w:rsidRPr="000938B6" w:rsidRDefault="002C4214" w:rsidP="00E05BEF">
            <w:pPr>
              <w:pStyle w:val="Text"/>
              <w:jc w:val="left"/>
              <w:rPr>
                <w:sz w:val="20"/>
              </w:rPr>
            </w:pPr>
            <w:r>
              <w:rPr>
                <w:sz w:val="20"/>
              </w:rPr>
              <w:t xml:space="preserve">Premises continues to sell to individuals who are involved in alcohol related anti-social behaviour </w:t>
            </w:r>
          </w:p>
        </w:tc>
        <w:tc>
          <w:tcPr>
            <w:tcW w:w="1199" w:type="dxa"/>
            <w:tcBorders>
              <w:top w:val="single" w:sz="4" w:space="0" w:color="auto"/>
              <w:left w:val="single" w:sz="4" w:space="0" w:color="auto"/>
              <w:bottom w:val="single" w:sz="4" w:space="0" w:color="auto"/>
              <w:right w:val="single" w:sz="4" w:space="0" w:color="auto"/>
            </w:tcBorders>
          </w:tcPr>
          <w:p w14:paraId="06F68BF0" w14:textId="77777777" w:rsidR="002C4214" w:rsidRPr="000938B6" w:rsidRDefault="002C4214" w:rsidP="00E05BEF">
            <w:pPr>
              <w:pStyle w:val="Text"/>
              <w:jc w:val="left"/>
              <w:rPr>
                <w:sz w:val="20"/>
              </w:rPr>
            </w:pPr>
          </w:p>
          <w:p w14:paraId="3B632000" w14:textId="77777777" w:rsidR="002C4214" w:rsidRPr="000938B6" w:rsidRDefault="002C4214" w:rsidP="00E05BEF">
            <w:pPr>
              <w:pStyle w:val="Text"/>
              <w:jc w:val="left"/>
              <w:rPr>
                <w:sz w:val="20"/>
              </w:rPr>
            </w:pPr>
            <w:r>
              <w:rPr>
                <w:sz w:val="20"/>
              </w:rPr>
              <w:t>18</w:t>
            </w:r>
            <w:r w:rsidRPr="000938B6">
              <w:rPr>
                <w:sz w:val="20"/>
              </w:rPr>
              <w:t>.01.19</w:t>
            </w:r>
          </w:p>
        </w:tc>
        <w:tc>
          <w:tcPr>
            <w:tcW w:w="1597" w:type="dxa"/>
            <w:tcBorders>
              <w:top w:val="single" w:sz="4" w:space="0" w:color="auto"/>
              <w:left w:val="single" w:sz="4" w:space="0" w:color="auto"/>
              <w:bottom w:val="single" w:sz="4" w:space="0" w:color="auto"/>
              <w:right w:val="single" w:sz="4" w:space="0" w:color="auto"/>
            </w:tcBorders>
          </w:tcPr>
          <w:p w14:paraId="64CF611C" w14:textId="77777777" w:rsidR="002C4214" w:rsidRPr="000938B6" w:rsidRDefault="002C4214" w:rsidP="00E05BEF">
            <w:pPr>
              <w:pStyle w:val="Text"/>
              <w:jc w:val="left"/>
              <w:rPr>
                <w:sz w:val="20"/>
              </w:rPr>
            </w:pPr>
          </w:p>
          <w:p w14:paraId="02CD6975" w14:textId="77777777" w:rsidR="002C4214" w:rsidRPr="000938B6" w:rsidRDefault="002C4214" w:rsidP="00E05BEF">
            <w:pPr>
              <w:pStyle w:val="Text"/>
              <w:jc w:val="left"/>
              <w:rPr>
                <w:sz w:val="20"/>
              </w:rPr>
            </w:pPr>
            <w:r>
              <w:rPr>
                <w:sz w:val="20"/>
              </w:rPr>
              <w:t>14</w:t>
            </w:r>
            <w:r w:rsidRPr="000938B6">
              <w:rPr>
                <w:sz w:val="20"/>
              </w:rPr>
              <w:t>.02.19</w:t>
            </w:r>
          </w:p>
        </w:tc>
        <w:tc>
          <w:tcPr>
            <w:tcW w:w="1530" w:type="dxa"/>
            <w:tcBorders>
              <w:top w:val="single" w:sz="4" w:space="0" w:color="auto"/>
              <w:left w:val="single" w:sz="4" w:space="0" w:color="auto"/>
              <w:bottom w:val="single" w:sz="4" w:space="0" w:color="auto"/>
              <w:right w:val="single" w:sz="4" w:space="0" w:color="auto"/>
            </w:tcBorders>
          </w:tcPr>
          <w:p w14:paraId="254031E4" w14:textId="5EF43D8B" w:rsidR="002C4214" w:rsidRPr="000938B6" w:rsidRDefault="002C4214" w:rsidP="00E05BEF">
            <w:pPr>
              <w:tabs>
                <w:tab w:val="left" w:pos="540"/>
              </w:tabs>
              <w:autoSpaceDE w:val="0"/>
              <w:autoSpaceDN w:val="0"/>
              <w:adjustRightInd w:val="0"/>
              <w:rPr>
                <w:sz w:val="20"/>
              </w:rPr>
            </w:pPr>
            <w:r>
              <w:rPr>
                <w:sz w:val="20"/>
              </w:rPr>
              <w:t>PR01612</w:t>
            </w:r>
          </w:p>
          <w:p w14:paraId="25ABDE39" w14:textId="474131F8" w:rsidR="002C4214" w:rsidRPr="002C4214" w:rsidRDefault="002C4214" w:rsidP="002C4214">
            <w:pPr>
              <w:tabs>
                <w:tab w:val="left" w:pos="540"/>
              </w:tabs>
              <w:autoSpaceDE w:val="0"/>
              <w:autoSpaceDN w:val="0"/>
              <w:adjustRightInd w:val="0"/>
              <w:rPr>
                <w:rFonts w:cs="Arial"/>
                <w:bCs/>
                <w:sz w:val="18"/>
                <w:szCs w:val="18"/>
                <w:u w:val="single"/>
              </w:rPr>
            </w:pPr>
            <w:r w:rsidRPr="00C61CB5">
              <w:rPr>
                <w:rFonts w:cs="Arial"/>
                <w:bCs/>
                <w:sz w:val="18"/>
                <w:szCs w:val="18"/>
                <w:u w:val="single"/>
              </w:rPr>
              <w:t>Supply/Sale of Alcohol</w:t>
            </w:r>
          </w:p>
          <w:p w14:paraId="4D78E7B4" w14:textId="77777777" w:rsidR="002C4214" w:rsidRPr="00C61CB5" w:rsidRDefault="002C4214" w:rsidP="00E05BEF">
            <w:pPr>
              <w:ind w:right="65"/>
              <w:rPr>
                <w:rFonts w:cs="Arial"/>
                <w:sz w:val="18"/>
                <w:szCs w:val="18"/>
              </w:rPr>
            </w:pPr>
            <w:r w:rsidRPr="00C61CB5">
              <w:rPr>
                <w:rFonts w:cs="Arial"/>
                <w:sz w:val="18"/>
                <w:szCs w:val="18"/>
              </w:rPr>
              <w:t>Monday – Saturday 06:00 – 22:00</w:t>
            </w:r>
          </w:p>
          <w:p w14:paraId="0F41C819" w14:textId="25FF1E7C" w:rsidR="002C4214" w:rsidRPr="002C4214" w:rsidRDefault="002C4214" w:rsidP="002C4214">
            <w:pPr>
              <w:ind w:right="65"/>
              <w:rPr>
                <w:rFonts w:cs="Arial"/>
                <w:sz w:val="18"/>
                <w:szCs w:val="18"/>
              </w:rPr>
            </w:pPr>
            <w:r w:rsidRPr="00C61CB5">
              <w:rPr>
                <w:rFonts w:cs="Arial"/>
                <w:sz w:val="18"/>
                <w:szCs w:val="18"/>
              </w:rPr>
              <w:t>Sunday – 09:00 – 22:00</w:t>
            </w:r>
          </w:p>
        </w:tc>
      </w:tr>
    </w:tbl>
    <w:p w14:paraId="1445EDAB" w14:textId="265C2F8A" w:rsidR="002C4214" w:rsidRDefault="002C4214" w:rsidP="009B3B24">
      <w:pPr>
        <w:spacing w:after="0" w:line="240" w:lineRule="auto"/>
        <w:rPr>
          <w:rFonts w:cstheme="minorHAnsi"/>
        </w:rPr>
      </w:pPr>
    </w:p>
    <w:p w14:paraId="39989667" w14:textId="53D6254F" w:rsidR="00DB7B46" w:rsidRPr="00DB7B46" w:rsidRDefault="00DB7B46" w:rsidP="009B3B24">
      <w:pPr>
        <w:spacing w:after="0" w:line="240" w:lineRule="auto"/>
        <w:rPr>
          <w:rFonts w:cstheme="minorHAnsi"/>
        </w:rPr>
      </w:pPr>
      <w:r>
        <w:rPr>
          <w:rFonts w:cstheme="minorHAnsi"/>
        </w:rPr>
        <w:t xml:space="preserve">No Objection, on the grounds that the sale of alcohol times </w:t>
      </w:r>
      <w:proofErr w:type="gramStart"/>
      <w:r>
        <w:rPr>
          <w:rFonts w:cstheme="minorHAnsi"/>
        </w:rPr>
        <w:t>are</w:t>
      </w:r>
      <w:proofErr w:type="gramEnd"/>
      <w:r>
        <w:rPr>
          <w:rFonts w:cstheme="minorHAnsi"/>
        </w:rPr>
        <w:t xml:space="preserve"> reduced. If the hours are not reduced, Councillors </w:t>
      </w:r>
      <w:r>
        <w:rPr>
          <w:rFonts w:cstheme="minorHAnsi"/>
          <w:b/>
        </w:rPr>
        <w:t>OBJECT.</w:t>
      </w:r>
      <w:bookmarkStart w:id="0" w:name="_GoBack"/>
      <w:bookmarkEnd w:id="0"/>
    </w:p>
    <w:p w14:paraId="6F0FD40B" w14:textId="77777777" w:rsidR="00DB7B46" w:rsidRDefault="00DB7B46" w:rsidP="009B3B24">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7"/>
        <w:gridCol w:w="1063"/>
        <w:gridCol w:w="2895"/>
        <w:gridCol w:w="1117"/>
        <w:gridCol w:w="1240"/>
        <w:gridCol w:w="1784"/>
      </w:tblGrid>
      <w:tr w:rsidR="00C133B5" w:rsidRPr="009527E5" w14:paraId="5C8F69E4" w14:textId="77777777" w:rsidTr="00C133B5">
        <w:tc>
          <w:tcPr>
            <w:tcW w:w="917" w:type="dxa"/>
            <w:tcBorders>
              <w:top w:val="single" w:sz="4" w:space="0" w:color="auto"/>
              <w:left w:val="single" w:sz="4" w:space="0" w:color="auto"/>
              <w:bottom w:val="single" w:sz="4" w:space="0" w:color="auto"/>
              <w:right w:val="single" w:sz="4" w:space="0" w:color="auto"/>
            </w:tcBorders>
          </w:tcPr>
          <w:p w14:paraId="52D22A78" w14:textId="77777777" w:rsidR="00C133B5" w:rsidRPr="00F25DF2" w:rsidRDefault="00C133B5" w:rsidP="00E05BEF">
            <w:pPr>
              <w:pStyle w:val="Text"/>
              <w:spacing w:after="0"/>
              <w:jc w:val="center"/>
              <w:rPr>
                <w:b/>
                <w:sz w:val="18"/>
                <w:szCs w:val="18"/>
              </w:rPr>
            </w:pPr>
            <w:r w:rsidRPr="00F25DF2">
              <w:rPr>
                <w:b/>
                <w:sz w:val="18"/>
                <w:szCs w:val="18"/>
              </w:rPr>
              <w:t>Premise Name</w:t>
            </w:r>
          </w:p>
        </w:tc>
        <w:tc>
          <w:tcPr>
            <w:tcW w:w="1063" w:type="dxa"/>
            <w:tcBorders>
              <w:top w:val="single" w:sz="4" w:space="0" w:color="auto"/>
              <w:left w:val="single" w:sz="4" w:space="0" w:color="auto"/>
              <w:bottom w:val="single" w:sz="4" w:space="0" w:color="auto"/>
              <w:right w:val="single" w:sz="4" w:space="0" w:color="auto"/>
            </w:tcBorders>
          </w:tcPr>
          <w:p w14:paraId="63B43028" w14:textId="77777777" w:rsidR="00C133B5" w:rsidRPr="00F25DF2" w:rsidRDefault="00C133B5" w:rsidP="00E05BEF">
            <w:pPr>
              <w:pStyle w:val="Text"/>
              <w:spacing w:after="0"/>
              <w:jc w:val="center"/>
              <w:rPr>
                <w:b/>
                <w:sz w:val="18"/>
                <w:szCs w:val="18"/>
              </w:rPr>
            </w:pPr>
            <w:r w:rsidRPr="00F25DF2">
              <w:rPr>
                <w:b/>
                <w:sz w:val="18"/>
                <w:szCs w:val="18"/>
              </w:rPr>
              <w:t>Premise address</w:t>
            </w:r>
          </w:p>
        </w:tc>
        <w:tc>
          <w:tcPr>
            <w:tcW w:w="2895" w:type="dxa"/>
            <w:tcBorders>
              <w:top w:val="single" w:sz="4" w:space="0" w:color="auto"/>
              <w:left w:val="single" w:sz="4" w:space="0" w:color="auto"/>
              <w:bottom w:val="single" w:sz="4" w:space="0" w:color="auto"/>
              <w:right w:val="single" w:sz="4" w:space="0" w:color="auto"/>
            </w:tcBorders>
          </w:tcPr>
          <w:p w14:paraId="12A86452" w14:textId="77777777" w:rsidR="00C133B5" w:rsidRPr="00F25DF2" w:rsidRDefault="00C133B5" w:rsidP="00E05BEF">
            <w:pPr>
              <w:pStyle w:val="Text"/>
              <w:spacing w:after="0"/>
              <w:jc w:val="center"/>
              <w:rPr>
                <w:b/>
                <w:sz w:val="18"/>
                <w:szCs w:val="18"/>
              </w:rPr>
            </w:pPr>
            <w:r w:rsidRPr="00F25DF2">
              <w:rPr>
                <w:b/>
                <w:sz w:val="18"/>
                <w:szCs w:val="18"/>
              </w:rPr>
              <w:t>Max Time</w:t>
            </w:r>
          </w:p>
        </w:tc>
        <w:tc>
          <w:tcPr>
            <w:tcW w:w="1117" w:type="dxa"/>
            <w:tcBorders>
              <w:top w:val="single" w:sz="4" w:space="0" w:color="auto"/>
              <w:left w:val="single" w:sz="4" w:space="0" w:color="auto"/>
              <w:bottom w:val="single" w:sz="4" w:space="0" w:color="auto"/>
              <w:right w:val="single" w:sz="4" w:space="0" w:color="auto"/>
            </w:tcBorders>
          </w:tcPr>
          <w:p w14:paraId="611D65F1" w14:textId="77777777" w:rsidR="00C133B5" w:rsidRDefault="00C133B5" w:rsidP="00E05BEF">
            <w:pPr>
              <w:pStyle w:val="Text"/>
              <w:spacing w:after="0"/>
              <w:jc w:val="center"/>
              <w:rPr>
                <w:b/>
                <w:sz w:val="18"/>
                <w:szCs w:val="18"/>
              </w:rPr>
            </w:pPr>
            <w:r>
              <w:rPr>
                <w:b/>
                <w:sz w:val="18"/>
                <w:szCs w:val="18"/>
              </w:rPr>
              <w:t>Start of 28day period</w:t>
            </w:r>
          </w:p>
        </w:tc>
        <w:tc>
          <w:tcPr>
            <w:tcW w:w="1240" w:type="dxa"/>
            <w:tcBorders>
              <w:top w:val="single" w:sz="4" w:space="0" w:color="auto"/>
              <w:left w:val="single" w:sz="4" w:space="0" w:color="auto"/>
              <w:bottom w:val="single" w:sz="4" w:space="0" w:color="auto"/>
              <w:right w:val="single" w:sz="4" w:space="0" w:color="auto"/>
            </w:tcBorders>
          </w:tcPr>
          <w:p w14:paraId="3FDCCBAE" w14:textId="77777777" w:rsidR="00C133B5" w:rsidRPr="00F25DF2" w:rsidRDefault="00C133B5" w:rsidP="00E05BEF">
            <w:pPr>
              <w:pStyle w:val="Text"/>
              <w:spacing w:after="0"/>
              <w:jc w:val="center"/>
              <w:rPr>
                <w:b/>
                <w:sz w:val="18"/>
                <w:szCs w:val="18"/>
              </w:rPr>
            </w:pPr>
            <w:r w:rsidRPr="00F25DF2">
              <w:rPr>
                <w:b/>
                <w:sz w:val="18"/>
                <w:szCs w:val="18"/>
              </w:rPr>
              <w:t>End of 28day Period</w:t>
            </w:r>
          </w:p>
        </w:tc>
        <w:tc>
          <w:tcPr>
            <w:tcW w:w="1784" w:type="dxa"/>
            <w:tcBorders>
              <w:top w:val="single" w:sz="4" w:space="0" w:color="auto"/>
              <w:left w:val="single" w:sz="4" w:space="0" w:color="auto"/>
              <w:bottom w:val="single" w:sz="4" w:space="0" w:color="auto"/>
              <w:right w:val="single" w:sz="4" w:space="0" w:color="auto"/>
            </w:tcBorders>
          </w:tcPr>
          <w:p w14:paraId="147EB917" w14:textId="77777777" w:rsidR="00C133B5" w:rsidRPr="00F25DF2" w:rsidRDefault="00C133B5" w:rsidP="00E05BEF">
            <w:pPr>
              <w:pStyle w:val="Text"/>
              <w:spacing w:after="0"/>
              <w:jc w:val="center"/>
              <w:rPr>
                <w:b/>
                <w:sz w:val="18"/>
                <w:szCs w:val="18"/>
              </w:rPr>
            </w:pPr>
            <w:r>
              <w:rPr>
                <w:b/>
                <w:sz w:val="18"/>
                <w:szCs w:val="18"/>
              </w:rPr>
              <w:t xml:space="preserve">Current </w:t>
            </w:r>
            <w:r w:rsidRPr="00F25DF2">
              <w:rPr>
                <w:b/>
                <w:sz w:val="18"/>
                <w:szCs w:val="18"/>
              </w:rPr>
              <w:t>Licence</w:t>
            </w:r>
            <w:r>
              <w:rPr>
                <w:b/>
                <w:sz w:val="18"/>
                <w:szCs w:val="18"/>
              </w:rPr>
              <w:t>s</w:t>
            </w:r>
            <w:r w:rsidRPr="00F25DF2">
              <w:rPr>
                <w:b/>
                <w:sz w:val="18"/>
                <w:szCs w:val="18"/>
              </w:rPr>
              <w:t xml:space="preserve"> </w:t>
            </w:r>
          </w:p>
        </w:tc>
      </w:tr>
      <w:tr w:rsidR="00C133B5" w:rsidRPr="009527E5" w14:paraId="7217D3F5" w14:textId="77777777" w:rsidTr="00C133B5">
        <w:tc>
          <w:tcPr>
            <w:tcW w:w="917" w:type="dxa"/>
            <w:tcBorders>
              <w:top w:val="single" w:sz="4" w:space="0" w:color="auto"/>
              <w:left w:val="single" w:sz="4" w:space="0" w:color="auto"/>
              <w:bottom w:val="single" w:sz="4" w:space="0" w:color="auto"/>
              <w:right w:val="single" w:sz="4" w:space="0" w:color="auto"/>
            </w:tcBorders>
          </w:tcPr>
          <w:p w14:paraId="04DE350F" w14:textId="77777777" w:rsidR="00C133B5" w:rsidRPr="00F25DF2" w:rsidRDefault="00C133B5" w:rsidP="00E05BEF">
            <w:pPr>
              <w:pStyle w:val="Text"/>
              <w:spacing w:after="0"/>
              <w:jc w:val="left"/>
              <w:rPr>
                <w:b/>
                <w:sz w:val="18"/>
                <w:szCs w:val="18"/>
              </w:rPr>
            </w:pPr>
            <w:proofErr w:type="spellStart"/>
            <w:r>
              <w:rPr>
                <w:b/>
                <w:sz w:val="18"/>
                <w:szCs w:val="18"/>
              </w:rPr>
              <w:t>Rubix</w:t>
            </w:r>
            <w:proofErr w:type="spellEnd"/>
          </w:p>
        </w:tc>
        <w:tc>
          <w:tcPr>
            <w:tcW w:w="1063" w:type="dxa"/>
            <w:tcBorders>
              <w:top w:val="single" w:sz="4" w:space="0" w:color="auto"/>
              <w:left w:val="single" w:sz="4" w:space="0" w:color="auto"/>
              <w:bottom w:val="single" w:sz="4" w:space="0" w:color="auto"/>
              <w:right w:val="single" w:sz="4" w:space="0" w:color="auto"/>
            </w:tcBorders>
          </w:tcPr>
          <w:p w14:paraId="5BA64322" w14:textId="77777777" w:rsidR="00C133B5" w:rsidRDefault="00C133B5" w:rsidP="00E05BEF">
            <w:pPr>
              <w:pStyle w:val="Text"/>
              <w:spacing w:after="0"/>
              <w:jc w:val="left"/>
              <w:rPr>
                <w:b/>
                <w:sz w:val="18"/>
                <w:szCs w:val="18"/>
              </w:rPr>
            </w:pPr>
            <w:r>
              <w:rPr>
                <w:b/>
                <w:sz w:val="18"/>
                <w:szCs w:val="18"/>
              </w:rPr>
              <w:t>32 Union Street</w:t>
            </w:r>
          </w:p>
          <w:p w14:paraId="146A6285" w14:textId="77777777" w:rsidR="00C133B5" w:rsidRDefault="00C133B5" w:rsidP="00E05BEF">
            <w:pPr>
              <w:pStyle w:val="Text"/>
              <w:spacing w:after="0"/>
              <w:jc w:val="left"/>
              <w:rPr>
                <w:b/>
                <w:sz w:val="18"/>
                <w:szCs w:val="18"/>
              </w:rPr>
            </w:pPr>
            <w:r>
              <w:rPr>
                <w:b/>
                <w:sz w:val="18"/>
                <w:szCs w:val="18"/>
              </w:rPr>
              <w:t xml:space="preserve">Hereford </w:t>
            </w:r>
          </w:p>
          <w:p w14:paraId="505242C3" w14:textId="77777777" w:rsidR="00C133B5" w:rsidRPr="00F25DF2" w:rsidRDefault="00C133B5" w:rsidP="00E05BEF">
            <w:pPr>
              <w:pStyle w:val="Text"/>
              <w:spacing w:after="0"/>
              <w:jc w:val="left"/>
              <w:rPr>
                <w:b/>
                <w:sz w:val="18"/>
                <w:szCs w:val="18"/>
              </w:rPr>
            </w:pPr>
            <w:r>
              <w:rPr>
                <w:b/>
                <w:sz w:val="18"/>
                <w:szCs w:val="18"/>
              </w:rPr>
              <w:t>HR1 2BT</w:t>
            </w:r>
          </w:p>
        </w:tc>
        <w:tc>
          <w:tcPr>
            <w:tcW w:w="2895" w:type="dxa"/>
            <w:tcBorders>
              <w:top w:val="single" w:sz="4" w:space="0" w:color="auto"/>
              <w:left w:val="single" w:sz="4" w:space="0" w:color="auto"/>
              <w:bottom w:val="single" w:sz="4" w:space="0" w:color="auto"/>
              <w:right w:val="single" w:sz="4" w:space="0" w:color="auto"/>
            </w:tcBorders>
          </w:tcPr>
          <w:p w14:paraId="7ED80063" w14:textId="77777777" w:rsidR="00C133B5" w:rsidRDefault="00C133B5" w:rsidP="00E05BEF">
            <w:pPr>
              <w:pStyle w:val="Text"/>
              <w:spacing w:after="0"/>
              <w:jc w:val="left"/>
              <w:rPr>
                <w:b/>
                <w:sz w:val="18"/>
                <w:szCs w:val="18"/>
              </w:rPr>
            </w:pPr>
            <w:r>
              <w:rPr>
                <w:b/>
                <w:sz w:val="18"/>
                <w:szCs w:val="18"/>
              </w:rPr>
              <w:t xml:space="preserve">To add an outside bar in the ‘smoking area’ </w:t>
            </w:r>
          </w:p>
          <w:p w14:paraId="3F93D618" w14:textId="77777777" w:rsidR="00C133B5" w:rsidRDefault="00C133B5" w:rsidP="00E05BEF">
            <w:pPr>
              <w:pStyle w:val="Text"/>
              <w:spacing w:after="0"/>
              <w:jc w:val="left"/>
              <w:rPr>
                <w:b/>
                <w:sz w:val="18"/>
                <w:szCs w:val="18"/>
              </w:rPr>
            </w:pPr>
          </w:p>
          <w:p w14:paraId="25892193" w14:textId="77777777" w:rsidR="00C133B5" w:rsidRPr="008C1BB3" w:rsidRDefault="00C133B5" w:rsidP="00E05BEF">
            <w:pPr>
              <w:pStyle w:val="Text"/>
              <w:spacing w:after="0"/>
              <w:jc w:val="left"/>
              <w:rPr>
                <w:b/>
                <w:sz w:val="18"/>
                <w:szCs w:val="18"/>
                <w:u w:val="single"/>
              </w:rPr>
            </w:pPr>
            <w:r w:rsidRPr="008C1BB3">
              <w:rPr>
                <w:b/>
                <w:sz w:val="18"/>
                <w:szCs w:val="18"/>
                <w:u w:val="single"/>
              </w:rPr>
              <w:t xml:space="preserve">To remove the conditions relating to SIA </w:t>
            </w:r>
          </w:p>
          <w:p w14:paraId="18D9C97D" w14:textId="77777777" w:rsidR="00C133B5" w:rsidRDefault="00C133B5" w:rsidP="00E05BEF">
            <w:pPr>
              <w:pStyle w:val="Text"/>
              <w:spacing w:after="0"/>
              <w:jc w:val="left"/>
              <w:rPr>
                <w:b/>
                <w:sz w:val="18"/>
                <w:szCs w:val="18"/>
              </w:rPr>
            </w:pPr>
            <w:r>
              <w:rPr>
                <w:b/>
                <w:sz w:val="18"/>
                <w:szCs w:val="18"/>
              </w:rPr>
              <w:t xml:space="preserve">on Fridays, Saturdays and all other days licenced to remain open until 03:45 or later in the case of New Year’s Eve a minimum of 2 (two) SIA Licenced Door Supervisors shall be employed at the premises from 21:00 hours until the termination of licensable activities. One extra door supervisor will be required per 100 </w:t>
            </w:r>
            <w:proofErr w:type="gramStart"/>
            <w:r>
              <w:rPr>
                <w:b/>
                <w:sz w:val="18"/>
                <w:szCs w:val="18"/>
              </w:rPr>
              <w:t>ratio</w:t>
            </w:r>
            <w:proofErr w:type="gramEnd"/>
            <w:r>
              <w:rPr>
                <w:b/>
                <w:sz w:val="18"/>
                <w:szCs w:val="18"/>
              </w:rPr>
              <w:t xml:space="preserve"> thereafter. When employed </w:t>
            </w:r>
            <w:r>
              <w:rPr>
                <w:b/>
                <w:sz w:val="18"/>
                <w:szCs w:val="18"/>
              </w:rPr>
              <w:lastRenderedPageBreak/>
              <w:t xml:space="preserve">external SIA registered Door Supervisors shall wear Hi-Viz reflective jackets or vests. When employed internally they shall be readily identifiable as SIA registered Door Supervisors. </w:t>
            </w:r>
          </w:p>
          <w:p w14:paraId="76138604" w14:textId="77777777" w:rsidR="00C133B5" w:rsidRDefault="00C133B5" w:rsidP="00E05BEF">
            <w:pPr>
              <w:pStyle w:val="Text"/>
              <w:spacing w:after="0"/>
              <w:jc w:val="left"/>
              <w:rPr>
                <w:b/>
                <w:sz w:val="18"/>
                <w:szCs w:val="18"/>
              </w:rPr>
            </w:pPr>
            <w:r>
              <w:rPr>
                <w:b/>
                <w:sz w:val="18"/>
                <w:szCs w:val="18"/>
              </w:rPr>
              <w:t xml:space="preserve">One SIA registered Door Supervisor shall be deployed at main entrance to the premises from 21:30 to termination of licensable activities. </w:t>
            </w:r>
          </w:p>
          <w:p w14:paraId="66093DD6" w14:textId="77777777" w:rsidR="00C133B5" w:rsidRDefault="00C133B5" w:rsidP="00E05BEF">
            <w:pPr>
              <w:pStyle w:val="Text"/>
              <w:spacing w:after="0"/>
              <w:jc w:val="left"/>
              <w:rPr>
                <w:b/>
                <w:sz w:val="18"/>
                <w:szCs w:val="18"/>
              </w:rPr>
            </w:pPr>
            <w:r>
              <w:rPr>
                <w:b/>
                <w:sz w:val="18"/>
                <w:szCs w:val="18"/>
              </w:rPr>
              <w:t>The DPS will employ SIA door staff at other times when risk assessment dictates door supervision to be necessary.</w:t>
            </w:r>
          </w:p>
          <w:p w14:paraId="0B963AA6" w14:textId="77777777" w:rsidR="00C133B5" w:rsidRDefault="00C133B5" w:rsidP="00E05BEF">
            <w:pPr>
              <w:pStyle w:val="Text"/>
              <w:spacing w:after="0"/>
              <w:jc w:val="left"/>
              <w:rPr>
                <w:b/>
                <w:sz w:val="18"/>
                <w:szCs w:val="18"/>
              </w:rPr>
            </w:pPr>
          </w:p>
          <w:p w14:paraId="1D54A81B" w14:textId="77777777" w:rsidR="00C133B5" w:rsidRDefault="00C133B5" w:rsidP="00E05BEF">
            <w:pPr>
              <w:pStyle w:val="Text"/>
              <w:spacing w:after="0"/>
              <w:jc w:val="left"/>
              <w:rPr>
                <w:b/>
                <w:sz w:val="18"/>
                <w:szCs w:val="18"/>
                <w:u w:val="single"/>
              </w:rPr>
            </w:pPr>
            <w:r>
              <w:rPr>
                <w:b/>
                <w:sz w:val="18"/>
                <w:szCs w:val="18"/>
                <w:u w:val="single"/>
              </w:rPr>
              <w:t>And replace the conditions with</w:t>
            </w:r>
          </w:p>
          <w:p w14:paraId="53C1D751" w14:textId="77777777" w:rsidR="00C133B5" w:rsidRDefault="00C133B5" w:rsidP="00E05BEF">
            <w:pPr>
              <w:pStyle w:val="Text"/>
              <w:spacing w:after="0"/>
              <w:jc w:val="left"/>
              <w:rPr>
                <w:b/>
                <w:sz w:val="18"/>
                <w:szCs w:val="18"/>
              </w:rPr>
            </w:pPr>
            <w:r>
              <w:rPr>
                <w:b/>
                <w:sz w:val="18"/>
                <w:szCs w:val="18"/>
              </w:rPr>
              <w:t>The premises Licence Holder, DPS or a person nominated by them in writing for the purpose will employ SIA door staff on a risk assessed basis. The risk assessment shall be in writing and shall be made immediately available on request to an ‘authorised person’ (as defined by Section 13 of the Licensing Act 2003) or the police</w:t>
            </w:r>
          </w:p>
          <w:p w14:paraId="4E6E3184" w14:textId="77777777" w:rsidR="00C133B5" w:rsidRDefault="00C133B5" w:rsidP="00E05BEF">
            <w:pPr>
              <w:pStyle w:val="Text"/>
              <w:spacing w:after="0"/>
              <w:jc w:val="left"/>
              <w:rPr>
                <w:b/>
                <w:sz w:val="18"/>
                <w:szCs w:val="18"/>
              </w:rPr>
            </w:pPr>
          </w:p>
          <w:p w14:paraId="746E6ECA" w14:textId="77777777" w:rsidR="00C133B5" w:rsidRDefault="00C133B5" w:rsidP="00E05BEF">
            <w:pPr>
              <w:pStyle w:val="Text"/>
              <w:spacing w:after="0"/>
              <w:jc w:val="left"/>
              <w:rPr>
                <w:b/>
                <w:sz w:val="18"/>
                <w:szCs w:val="18"/>
                <w:u w:val="single"/>
              </w:rPr>
            </w:pPr>
            <w:r>
              <w:rPr>
                <w:b/>
                <w:sz w:val="18"/>
                <w:szCs w:val="18"/>
                <w:u w:val="single"/>
              </w:rPr>
              <w:t>To remove the condition</w:t>
            </w:r>
          </w:p>
          <w:p w14:paraId="4B9D336B" w14:textId="77777777" w:rsidR="00C133B5" w:rsidRDefault="00C133B5" w:rsidP="00E05BEF">
            <w:pPr>
              <w:pStyle w:val="Text"/>
              <w:spacing w:after="0"/>
              <w:jc w:val="left"/>
              <w:rPr>
                <w:b/>
                <w:sz w:val="18"/>
                <w:szCs w:val="18"/>
              </w:rPr>
            </w:pPr>
            <w:r>
              <w:rPr>
                <w:b/>
                <w:sz w:val="18"/>
                <w:szCs w:val="18"/>
              </w:rPr>
              <w:t>No admissions for new customers will be allowed to the premises after 01:00 hours.</w:t>
            </w:r>
          </w:p>
          <w:p w14:paraId="68CA6969" w14:textId="77777777" w:rsidR="00C133B5" w:rsidRDefault="00C133B5" w:rsidP="00E05BEF">
            <w:pPr>
              <w:pStyle w:val="Text"/>
              <w:spacing w:after="0"/>
              <w:jc w:val="left"/>
              <w:rPr>
                <w:b/>
                <w:sz w:val="18"/>
                <w:szCs w:val="18"/>
                <w:u w:val="single"/>
              </w:rPr>
            </w:pPr>
            <w:r>
              <w:rPr>
                <w:b/>
                <w:sz w:val="18"/>
                <w:szCs w:val="18"/>
                <w:u w:val="single"/>
              </w:rPr>
              <w:t>And replace with</w:t>
            </w:r>
          </w:p>
          <w:p w14:paraId="383ABD4F" w14:textId="77777777" w:rsidR="00C133B5" w:rsidRPr="008C1BB3" w:rsidRDefault="00C133B5" w:rsidP="00E05BEF">
            <w:pPr>
              <w:pStyle w:val="Text"/>
              <w:spacing w:after="0"/>
              <w:jc w:val="left"/>
              <w:rPr>
                <w:b/>
                <w:sz w:val="18"/>
                <w:szCs w:val="18"/>
              </w:rPr>
            </w:pPr>
            <w:r>
              <w:rPr>
                <w:b/>
                <w:sz w:val="18"/>
                <w:szCs w:val="18"/>
              </w:rPr>
              <w:t>No admissions for new customers will be allowed to the premises after 02:30 hours.</w:t>
            </w:r>
          </w:p>
          <w:p w14:paraId="407D4336" w14:textId="77777777" w:rsidR="00C133B5" w:rsidRPr="00F25DF2" w:rsidRDefault="00C133B5" w:rsidP="00E05BEF">
            <w:pPr>
              <w:pStyle w:val="Text"/>
              <w:spacing w:after="0"/>
              <w:jc w:val="left"/>
              <w:rPr>
                <w:b/>
                <w:sz w:val="18"/>
                <w:szCs w:val="18"/>
              </w:rPr>
            </w:pPr>
          </w:p>
        </w:tc>
        <w:tc>
          <w:tcPr>
            <w:tcW w:w="1117" w:type="dxa"/>
            <w:tcBorders>
              <w:top w:val="single" w:sz="4" w:space="0" w:color="auto"/>
              <w:left w:val="single" w:sz="4" w:space="0" w:color="auto"/>
              <w:bottom w:val="single" w:sz="4" w:space="0" w:color="auto"/>
              <w:right w:val="single" w:sz="4" w:space="0" w:color="auto"/>
            </w:tcBorders>
          </w:tcPr>
          <w:p w14:paraId="20883B59" w14:textId="77777777" w:rsidR="00C133B5" w:rsidRDefault="00C133B5" w:rsidP="00E05BEF">
            <w:pPr>
              <w:pStyle w:val="Text"/>
              <w:spacing w:after="0"/>
              <w:jc w:val="center"/>
              <w:rPr>
                <w:b/>
                <w:sz w:val="18"/>
                <w:szCs w:val="18"/>
              </w:rPr>
            </w:pPr>
            <w:r>
              <w:rPr>
                <w:b/>
                <w:sz w:val="18"/>
                <w:szCs w:val="18"/>
              </w:rPr>
              <w:lastRenderedPageBreak/>
              <w:t>22.01.2019</w:t>
            </w:r>
          </w:p>
        </w:tc>
        <w:tc>
          <w:tcPr>
            <w:tcW w:w="1240" w:type="dxa"/>
            <w:tcBorders>
              <w:top w:val="single" w:sz="4" w:space="0" w:color="auto"/>
              <w:left w:val="single" w:sz="4" w:space="0" w:color="auto"/>
              <w:bottom w:val="single" w:sz="4" w:space="0" w:color="auto"/>
              <w:right w:val="single" w:sz="4" w:space="0" w:color="auto"/>
            </w:tcBorders>
          </w:tcPr>
          <w:p w14:paraId="255978CF" w14:textId="77777777" w:rsidR="00C133B5" w:rsidRPr="00F25DF2" w:rsidRDefault="00C133B5" w:rsidP="00E05BEF">
            <w:pPr>
              <w:pStyle w:val="Text"/>
              <w:spacing w:after="0"/>
              <w:jc w:val="center"/>
              <w:rPr>
                <w:b/>
                <w:sz w:val="18"/>
                <w:szCs w:val="18"/>
              </w:rPr>
            </w:pPr>
            <w:r>
              <w:rPr>
                <w:b/>
                <w:sz w:val="18"/>
                <w:szCs w:val="18"/>
              </w:rPr>
              <w:t>18.02.2019</w:t>
            </w:r>
          </w:p>
        </w:tc>
        <w:tc>
          <w:tcPr>
            <w:tcW w:w="1784" w:type="dxa"/>
            <w:tcBorders>
              <w:top w:val="single" w:sz="4" w:space="0" w:color="auto"/>
              <w:left w:val="single" w:sz="4" w:space="0" w:color="auto"/>
              <w:bottom w:val="single" w:sz="4" w:space="0" w:color="auto"/>
              <w:right w:val="single" w:sz="4" w:space="0" w:color="auto"/>
            </w:tcBorders>
          </w:tcPr>
          <w:p w14:paraId="747C6EDE" w14:textId="77777777" w:rsidR="00C133B5" w:rsidRDefault="00C133B5" w:rsidP="00E05BEF">
            <w:pPr>
              <w:tabs>
                <w:tab w:val="left" w:pos="540"/>
              </w:tabs>
              <w:autoSpaceDE w:val="0"/>
              <w:autoSpaceDN w:val="0"/>
              <w:adjustRightInd w:val="0"/>
              <w:rPr>
                <w:rFonts w:cs="Arial"/>
                <w:b/>
                <w:bCs/>
                <w:noProof/>
                <w:color w:val="000000"/>
                <w:sz w:val="18"/>
                <w:szCs w:val="18"/>
              </w:rPr>
            </w:pPr>
          </w:p>
          <w:p w14:paraId="64B63A66" w14:textId="77777777" w:rsidR="00C133B5" w:rsidRDefault="00C133B5" w:rsidP="00E05BEF">
            <w:pPr>
              <w:tabs>
                <w:tab w:val="left" w:pos="540"/>
              </w:tabs>
              <w:autoSpaceDE w:val="0"/>
              <w:autoSpaceDN w:val="0"/>
              <w:adjustRightInd w:val="0"/>
              <w:rPr>
                <w:rFonts w:cs="Arial"/>
                <w:b/>
                <w:bCs/>
                <w:noProof/>
                <w:sz w:val="18"/>
                <w:szCs w:val="18"/>
              </w:rPr>
            </w:pPr>
            <w:r w:rsidRPr="00676127">
              <w:rPr>
                <w:rFonts w:cs="Arial"/>
                <w:b/>
                <w:bCs/>
                <w:noProof/>
                <w:sz w:val="18"/>
                <w:szCs w:val="18"/>
              </w:rPr>
              <w:t>A performance of live music; Any playing of recorded mu</w:t>
            </w:r>
            <w:r>
              <w:rPr>
                <w:rFonts w:cs="Arial"/>
                <w:b/>
                <w:bCs/>
                <w:noProof/>
                <w:sz w:val="18"/>
                <w:szCs w:val="18"/>
              </w:rPr>
              <w:t>sic; Sale by retail of alcohol</w:t>
            </w:r>
            <w:r>
              <w:rPr>
                <w:rFonts w:cs="Arial"/>
                <w:b/>
                <w:bCs/>
                <w:noProof/>
                <w:sz w:val="18"/>
                <w:szCs w:val="18"/>
              </w:rPr>
              <w:br/>
              <w:t>Sunday-Wednesday 11:00-01:00</w:t>
            </w:r>
          </w:p>
          <w:p w14:paraId="3DEB4FB8" w14:textId="77777777" w:rsidR="00C133B5" w:rsidRDefault="00C133B5" w:rsidP="00E05BEF">
            <w:pPr>
              <w:tabs>
                <w:tab w:val="left" w:pos="540"/>
              </w:tabs>
              <w:autoSpaceDE w:val="0"/>
              <w:autoSpaceDN w:val="0"/>
              <w:adjustRightInd w:val="0"/>
              <w:rPr>
                <w:rFonts w:cs="Arial"/>
                <w:b/>
                <w:bCs/>
                <w:noProof/>
                <w:sz w:val="18"/>
                <w:szCs w:val="18"/>
              </w:rPr>
            </w:pPr>
            <w:r>
              <w:rPr>
                <w:rFonts w:cs="Arial"/>
                <w:b/>
                <w:bCs/>
                <w:noProof/>
                <w:sz w:val="18"/>
                <w:szCs w:val="18"/>
              </w:rPr>
              <w:t>Thursday 11:00-02:00</w:t>
            </w:r>
          </w:p>
          <w:p w14:paraId="075E1892" w14:textId="77777777" w:rsidR="00C133B5" w:rsidRPr="00676127" w:rsidRDefault="00C133B5" w:rsidP="00E05BEF">
            <w:pPr>
              <w:tabs>
                <w:tab w:val="left" w:pos="540"/>
              </w:tabs>
              <w:autoSpaceDE w:val="0"/>
              <w:autoSpaceDN w:val="0"/>
              <w:adjustRightInd w:val="0"/>
              <w:rPr>
                <w:rFonts w:cs="Arial"/>
                <w:b/>
                <w:bCs/>
                <w:noProof/>
                <w:sz w:val="18"/>
                <w:szCs w:val="18"/>
              </w:rPr>
            </w:pPr>
            <w:r>
              <w:rPr>
                <w:rFonts w:cs="Arial"/>
                <w:b/>
                <w:bCs/>
                <w:noProof/>
                <w:sz w:val="18"/>
                <w:szCs w:val="18"/>
              </w:rPr>
              <w:t>Friday-Saturday 11:00-03:45</w:t>
            </w:r>
          </w:p>
          <w:p w14:paraId="3FE13A88" w14:textId="77777777" w:rsidR="00C133B5" w:rsidRDefault="00C133B5" w:rsidP="00E05BEF">
            <w:pPr>
              <w:tabs>
                <w:tab w:val="left" w:pos="540"/>
              </w:tabs>
              <w:autoSpaceDE w:val="0"/>
              <w:autoSpaceDN w:val="0"/>
              <w:adjustRightInd w:val="0"/>
              <w:rPr>
                <w:rFonts w:cs="Arial"/>
                <w:b/>
                <w:bCs/>
                <w:noProof/>
                <w:sz w:val="18"/>
                <w:szCs w:val="18"/>
              </w:rPr>
            </w:pPr>
            <w:r w:rsidRPr="00676127">
              <w:rPr>
                <w:rFonts w:cs="Arial"/>
                <w:b/>
                <w:bCs/>
                <w:noProof/>
                <w:sz w:val="18"/>
                <w:szCs w:val="18"/>
              </w:rPr>
              <w:lastRenderedPageBreak/>
              <w:br/>
              <w:t>Provi</w:t>
            </w:r>
            <w:r>
              <w:rPr>
                <w:rFonts w:cs="Arial"/>
                <w:b/>
                <w:bCs/>
                <w:noProof/>
                <w:sz w:val="18"/>
                <w:szCs w:val="18"/>
              </w:rPr>
              <w:t>sion of late night refreshment</w:t>
            </w:r>
            <w:r>
              <w:rPr>
                <w:rFonts w:cs="Arial"/>
                <w:b/>
                <w:bCs/>
                <w:noProof/>
                <w:sz w:val="18"/>
                <w:szCs w:val="18"/>
              </w:rPr>
              <w:br/>
              <w:t>Sunday-Wednesday 23:00-01:00</w:t>
            </w:r>
          </w:p>
          <w:p w14:paraId="3E8F54AA" w14:textId="77777777" w:rsidR="00C133B5" w:rsidRDefault="00C133B5" w:rsidP="00E05BEF">
            <w:pPr>
              <w:tabs>
                <w:tab w:val="left" w:pos="540"/>
              </w:tabs>
              <w:autoSpaceDE w:val="0"/>
              <w:autoSpaceDN w:val="0"/>
              <w:adjustRightInd w:val="0"/>
              <w:rPr>
                <w:rFonts w:cs="Arial"/>
                <w:b/>
                <w:bCs/>
                <w:noProof/>
                <w:sz w:val="18"/>
                <w:szCs w:val="18"/>
              </w:rPr>
            </w:pPr>
            <w:r>
              <w:rPr>
                <w:rFonts w:cs="Arial"/>
                <w:b/>
                <w:bCs/>
                <w:noProof/>
                <w:sz w:val="18"/>
                <w:szCs w:val="18"/>
              </w:rPr>
              <w:t>Thursday 23:00-02:00</w:t>
            </w:r>
          </w:p>
          <w:p w14:paraId="1BAFCEC2" w14:textId="77777777" w:rsidR="00C133B5" w:rsidRPr="00676127" w:rsidRDefault="00C133B5" w:rsidP="00E05BEF">
            <w:pPr>
              <w:tabs>
                <w:tab w:val="left" w:pos="540"/>
              </w:tabs>
              <w:autoSpaceDE w:val="0"/>
              <w:autoSpaceDN w:val="0"/>
              <w:adjustRightInd w:val="0"/>
              <w:rPr>
                <w:rFonts w:cs="Arial"/>
                <w:b/>
                <w:bCs/>
                <w:sz w:val="18"/>
                <w:szCs w:val="18"/>
              </w:rPr>
            </w:pPr>
            <w:r>
              <w:rPr>
                <w:rFonts w:cs="Arial"/>
                <w:b/>
                <w:bCs/>
                <w:noProof/>
                <w:sz w:val="18"/>
                <w:szCs w:val="18"/>
              </w:rPr>
              <w:t>Friday-Saturday 23:00-03:45</w:t>
            </w:r>
          </w:p>
          <w:p w14:paraId="429BA984" w14:textId="77777777" w:rsidR="00C133B5" w:rsidRPr="00676127" w:rsidRDefault="00C133B5" w:rsidP="00E05BEF">
            <w:pPr>
              <w:tabs>
                <w:tab w:val="left" w:pos="540"/>
              </w:tabs>
              <w:autoSpaceDE w:val="0"/>
              <w:autoSpaceDN w:val="0"/>
              <w:adjustRightInd w:val="0"/>
              <w:rPr>
                <w:rFonts w:cs="Arial"/>
                <w:b/>
                <w:bCs/>
                <w:sz w:val="18"/>
                <w:szCs w:val="18"/>
              </w:rPr>
            </w:pPr>
          </w:p>
          <w:p w14:paraId="68C2F9E7" w14:textId="77777777" w:rsidR="00C133B5" w:rsidRPr="00676127" w:rsidRDefault="00C133B5" w:rsidP="00E05BEF">
            <w:pPr>
              <w:tabs>
                <w:tab w:val="left" w:pos="540"/>
              </w:tabs>
              <w:autoSpaceDE w:val="0"/>
              <w:autoSpaceDN w:val="0"/>
              <w:adjustRightInd w:val="0"/>
              <w:rPr>
                <w:rFonts w:cs="Arial"/>
                <w:b/>
                <w:bCs/>
                <w:noProof/>
                <w:sz w:val="18"/>
                <w:szCs w:val="18"/>
              </w:rPr>
            </w:pPr>
            <w:r w:rsidRPr="00676127">
              <w:rPr>
                <w:rFonts w:cs="Arial"/>
                <w:b/>
                <w:bCs/>
                <w:noProof/>
                <w:sz w:val="18"/>
                <w:szCs w:val="18"/>
              </w:rPr>
              <w:t xml:space="preserve">10:00 New Years Eve to the start of permitted hours on the following day. </w:t>
            </w:r>
          </w:p>
          <w:p w14:paraId="1AFA01AA" w14:textId="77777777" w:rsidR="00C133B5" w:rsidRDefault="00C133B5" w:rsidP="00E05BEF">
            <w:pPr>
              <w:rPr>
                <w:rFonts w:cs="Arial"/>
                <w:b/>
                <w:bCs/>
                <w:noProof/>
                <w:sz w:val="18"/>
                <w:szCs w:val="18"/>
              </w:rPr>
            </w:pPr>
            <w:r>
              <w:rPr>
                <w:rFonts w:cs="Arial"/>
                <w:b/>
                <w:bCs/>
                <w:noProof/>
                <w:sz w:val="18"/>
                <w:szCs w:val="18"/>
              </w:rPr>
              <w:t>11:00-03:45</w:t>
            </w:r>
            <w:r w:rsidRPr="00676127">
              <w:rPr>
                <w:rFonts w:cs="Arial"/>
                <w:b/>
                <w:bCs/>
                <w:noProof/>
                <w:sz w:val="18"/>
                <w:szCs w:val="18"/>
              </w:rPr>
              <w:t xml:space="preserve"> on Friday, Saturday, Sunday and Monday on Easter weekend, Whitson weekend, spring bank holiday, August bank holiday, Christmas Eve, Christmas Day and Boxing Day.</w:t>
            </w:r>
          </w:p>
          <w:p w14:paraId="041E9C12" w14:textId="77777777" w:rsidR="00C133B5" w:rsidRDefault="00C133B5" w:rsidP="00E05BEF">
            <w:pPr>
              <w:tabs>
                <w:tab w:val="left" w:pos="540"/>
              </w:tabs>
              <w:autoSpaceDE w:val="0"/>
              <w:autoSpaceDN w:val="0"/>
              <w:adjustRightInd w:val="0"/>
              <w:spacing w:after="100"/>
              <w:rPr>
                <w:rFonts w:cs="Arial"/>
                <w:bCs/>
                <w:sz w:val="20"/>
              </w:rPr>
            </w:pPr>
          </w:p>
          <w:p w14:paraId="255612B1" w14:textId="77777777" w:rsidR="00C133B5" w:rsidRPr="00F25DF2" w:rsidRDefault="00C133B5" w:rsidP="00E05BEF">
            <w:pPr>
              <w:rPr>
                <w:b/>
                <w:sz w:val="18"/>
                <w:szCs w:val="18"/>
              </w:rPr>
            </w:pPr>
          </w:p>
        </w:tc>
      </w:tr>
    </w:tbl>
    <w:p w14:paraId="32302A43" w14:textId="77777777" w:rsidR="002A781F" w:rsidRPr="00B52762" w:rsidRDefault="002A781F" w:rsidP="002A781F">
      <w:r>
        <w:lastRenderedPageBreak/>
        <w:t>No Objection.</w:t>
      </w:r>
    </w:p>
    <w:p w14:paraId="5529C9E1" w14:textId="77777777" w:rsidR="00C133B5" w:rsidRPr="002B2212" w:rsidRDefault="00C133B5" w:rsidP="009B3B24">
      <w:pPr>
        <w:spacing w:after="0" w:line="240" w:lineRule="auto"/>
        <w:rPr>
          <w:rFonts w:cstheme="minorHAnsi"/>
        </w:rPr>
      </w:pPr>
    </w:p>
    <w:sectPr w:rsidR="00C133B5" w:rsidRPr="002B2212"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6446"/>
    <w:rsid w:val="000811BA"/>
    <w:rsid w:val="00082347"/>
    <w:rsid w:val="00083041"/>
    <w:rsid w:val="000834FA"/>
    <w:rsid w:val="00084522"/>
    <w:rsid w:val="0008541C"/>
    <w:rsid w:val="000900F9"/>
    <w:rsid w:val="00095645"/>
    <w:rsid w:val="000A074B"/>
    <w:rsid w:val="000A34F9"/>
    <w:rsid w:val="000A5ACC"/>
    <w:rsid w:val="000A6C02"/>
    <w:rsid w:val="000B223F"/>
    <w:rsid w:val="000C3BF1"/>
    <w:rsid w:val="000D0C87"/>
    <w:rsid w:val="000D36A6"/>
    <w:rsid w:val="000E06B5"/>
    <w:rsid w:val="000E3260"/>
    <w:rsid w:val="000F1AA8"/>
    <w:rsid w:val="000F50F5"/>
    <w:rsid w:val="0010284A"/>
    <w:rsid w:val="00102ECA"/>
    <w:rsid w:val="00110155"/>
    <w:rsid w:val="00117CD7"/>
    <w:rsid w:val="00122175"/>
    <w:rsid w:val="00125460"/>
    <w:rsid w:val="00126D55"/>
    <w:rsid w:val="00126E04"/>
    <w:rsid w:val="00130F8A"/>
    <w:rsid w:val="00131FB2"/>
    <w:rsid w:val="001365BD"/>
    <w:rsid w:val="0013743F"/>
    <w:rsid w:val="00140EEA"/>
    <w:rsid w:val="00141F1E"/>
    <w:rsid w:val="00145660"/>
    <w:rsid w:val="00147A54"/>
    <w:rsid w:val="00147DC4"/>
    <w:rsid w:val="00155764"/>
    <w:rsid w:val="0015609B"/>
    <w:rsid w:val="00177888"/>
    <w:rsid w:val="00183887"/>
    <w:rsid w:val="00185504"/>
    <w:rsid w:val="0019219F"/>
    <w:rsid w:val="001B103F"/>
    <w:rsid w:val="001B7F57"/>
    <w:rsid w:val="001D40AA"/>
    <w:rsid w:val="001D7D1A"/>
    <w:rsid w:val="001E0BE1"/>
    <w:rsid w:val="001E18F1"/>
    <w:rsid w:val="001E2ED8"/>
    <w:rsid w:val="001F5234"/>
    <w:rsid w:val="0020168E"/>
    <w:rsid w:val="00202303"/>
    <w:rsid w:val="002023ED"/>
    <w:rsid w:val="00204E95"/>
    <w:rsid w:val="00206E1D"/>
    <w:rsid w:val="00217CB7"/>
    <w:rsid w:val="002201A8"/>
    <w:rsid w:val="002249D3"/>
    <w:rsid w:val="00256805"/>
    <w:rsid w:val="00260D0D"/>
    <w:rsid w:val="00262E53"/>
    <w:rsid w:val="002657D5"/>
    <w:rsid w:val="00266ECD"/>
    <w:rsid w:val="0027065D"/>
    <w:rsid w:val="00270FD5"/>
    <w:rsid w:val="0027439A"/>
    <w:rsid w:val="00274A07"/>
    <w:rsid w:val="002775D0"/>
    <w:rsid w:val="0028276D"/>
    <w:rsid w:val="00287484"/>
    <w:rsid w:val="00290DA9"/>
    <w:rsid w:val="002911C2"/>
    <w:rsid w:val="00297DD8"/>
    <w:rsid w:val="002A125A"/>
    <w:rsid w:val="002A4A07"/>
    <w:rsid w:val="002A5614"/>
    <w:rsid w:val="002A781F"/>
    <w:rsid w:val="002B0182"/>
    <w:rsid w:val="002B2212"/>
    <w:rsid w:val="002B53C8"/>
    <w:rsid w:val="002C4214"/>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21D8"/>
    <w:rsid w:val="00327023"/>
    <w:rsid w:val="00331B1F"/>
    <w:rsid w:val="003370DB"/>
    <w:rsid w:val="00337916"/>
    <w:rsid w:val="0034279E"/>
    <w:rsid w:val="003559B3"/>
    <w:rsid w:val="003602D9"/>
    <w:rsid w:val="003606D1"/>
    <w:rsid w:val="00360EEA"/>
    <w:rsid w:val="00362BC7"/>
    <w:rsid w:val="00364534"/>
    <w:rsid w:val="00370B2B"/>
    <w:rsid w:val="00375372"/>
    <w:rsid w:val="0037586D"/>
    <w:rsid w:val="00377314"/>
    <w:rsid w:val="00383498"/>
    <w:rsid w:val="00383E95"/>
    <w:rsid w:val="003851DB"/>
    <w:rsid w:val="00386006"/>
    <w:rsid w:val="0038620E"/>
    <w:rsid w:val="00387400"/>
    <w:rsid w:val="003903C0"/>
    <w:rsid w:val="00391F7E"/>
    <w:rsid w:val="003954C9"/>
    <w:rsid w:val="0039711E"/>
    <w:rsid w:val="003A2BF1"/>
    <w:rsid w:val="003B14C3"/>
    <w:rsid w:val="003B4154"/>
    <w:rsid w:val="003C2D22"/>
    <w:rsid w:val="003D51B6"/>
    <w:rsid w:val="003E1946"/>
    <w:rsid w:val="003E751F"/>
    <w:rsid w:val="003F7453"/>
    <w:rsid w:val="00410D60"/>
    <w:rsid w:val="00411EA6"/>
    <w:rsid w:val="004121A1"/>
    <w:rsid w:val="0041563E"/>
    <w:rsid w:val="00416247"/>
    <w:rsid w:val="00417939"/>
    <w:rsid w:val="00421C3A"/>
    <w:rsid w:val="00430010"/>
    <w:rsid w:val="00432245"/>
    <w:rsid w:val="00437504"/>
    <w:rsid w:val="00437B22"/>
    <w:rsid w:val="00452646"/>
    <w:rsid w:val="00457887"/>
    <w:rsid w:val="00460817"/>
    <w:rsid w:val="0046504A"/>
    <w:rsid w:val="004712D9"/>
    <w:rsid w:val="00472326"/>
    <w:rsid w:val="004769A5"/>
    <w:rsid w:val="004805FE"/>
    <w:rsid w:val="00483E46"/>
    <w:rsid w:val="004A0B49"/>
    <w:rsid w:val="004A32D9"/>
    <w:rsid w:val="004A4912"/>
    <w:rsid w:val="004A4BC1"/>
    <w:rsid w:val="004B04B9"/>
    <w:rsid w:val="004B6244"/>
    <w:rsid w:val="004B7932"/>
    <w:rsid w:val="004C4E07"/>
    <w:rsid w:val="004C5643"/>
    <w:rsid w:val="004E0D15"/>
    <w:rsid w:val="004E5A2D"/>
    <w:rsid w:val="004E74C4"/>
    <w:rsid w:val="004F03A3"/>
    <w:rsid w:val="004F05CC"/>
    <w:rsid w:val="004F24EE"/>
    <w:rsid w:val="004F3FC1"/>
    <w:rsid w:val="004F4CCB"/>
    <w:rsid w:val="005007E2"/>
    <w:rsid w:val="00507AAF"/>
    <w:rsid w:val="005247A6"/>
    <w:rsid w:val="0052515C"/>
    <w:rsid w:val="00534C3C"/>
    <w:rsid w:val="00534E4D"/>
    <w:rsid w:val="00536A50"/>
    <w:rsid w:val="005434A3"/>
    <w:rsid w:val="00550455"/>
    <w:rsid w:val="00551261"/>
    <w:rsid w:val="00552746"/>
    <w:rsid w:val="005611B8"/>
    <w:rsid w:val="00561CA7"/>
    <w:rsid w:val="005659F8"/>
    <w:rsid w:val="005675E6"/>
    <w:rsid w:val="0058614E"/>
    <w:rsid w:val="005A2F00"/>
    <w:rsid w:val="005A37E8"/>
    <w:rsid w:val="005B0D0F"/>
    <w:rsid w:val="005B112E"/>
    <w:rsid w:val="005B1E84"/>
    <w:rsid w:val="005B5765"/>
    <w:rsid w:val="005B74B1"/>
    <w:rsid w:val="005C2081"/>
    <w:rsid w:val="005C2B2B"/>
    <w:rsid w:val="005C4F38"/>
    <w:rsid w:val="005D685D"/>
    <w:rsid w:val="005E0EFC"/>
    <w:rsid w:val="005E25F9"/>
    <w:rsid w:val="005E289E"/>
    <w:rsid w:val="005E2AF0"/>
    <w:rsid w:val="005E3E4A"/>
    <w:rsid w:val="005E4124"/>
    <w:rsid w:val="005E420E"/>
    <w:rsid w:val="005E653B"/>
    <w:rsid w:val="005E73E0"/>
    <w:rsid w:val="005E7CA3"/>
    <w:rsid w:val="005F0CF2"/>
    <w:rsid w:val="005F1EE5"/>
    <w:rsid w:val="005F589D"/>
    <w:rsid w:val="005F7AC2"/>
    <w:rsid w:val="00600022"/>
    <w:rsid w:val="006008FC"/>
    <w:rsid w:val="00601674"/>
    <w:rsid w:val="00610AA7"/>
    <w:rsid w:val="00611966"/>
    <w:rsid w:val="00621FE8"/>
    <w:rsid w:val="00622A43"/>
    <w:rsid w:val="0062424D"/>
    <w:rsid w:val="006259F5"/>
    <w:rsid w:val="00630C64"/>
    <w:rsid w:val="00630D0D"/>
    <w:rsid w:val="00645C87"/>
    <w:rsid w:val="0065085C"/>
    <w:rsid w:val="0065389D"/>
    <w:rsid w:val="00655998"/>
    <w:rsid w:val="00664BC6"/>
    <w:rsid w:val="00670A7D"/>
    <w:rsid w:val="006715C9"/>
    <w:rsid w:val="00674C72"/>
    <w:rsid w:val="00680FE0"/>
    <w:rsid w:val="006931C9"/>
    <w:rsid w:val="006A7824"/>
    <w:rsid w:val="006A795E"/>
    <w:rsid w:val="006B2A36"/>
    <w:rsid w:val="006B496E"/>
    <w:rsid w:val="006B4F7B"/>
    <w:rsid w:val="006C2856"/>
    <w:rsid w:val="006C46B6"/>
    <w:rsid w:val="006C5494"/>
    <w:rsid w:val="006D6F74"/>
    <w:rsid w:val="006E581C"/>
    <w:rsid w:val="006F4723"/>
    <w:rsid w:val="006F4A3D"/>
    <w:rsid w:val="00702AD6"/>
    <w:rsid w:val="00713929"/>
    <w:rsid w:val="00713D65"/>
    <w:rsid w:val="00713DF6"/>
    <w:rsid w:val="00736924"/>
    <w:rsid w:val="00737235"/>
    <w:rsid w:val="0073780B"/>
    <w:rsid w:val="0074014B"/>
    <w:rsid w:val="00745DBF"/>
    <w:rsid w:val="007504A7"/>
    <w:rsid w:val="00753649"/>
    <w:rsid w:val="007563A6"/>
    <w:rsid w:val="00760033"/>
    <w:rsid w:val="00761350"/>
    <w:rsid w:val="007629B8"/>
    <w:rsid w:val="007637B0"/>
    <w:rsid w:val="007826E1"/>
    <w:rsid w:val="0078428B"/>
    <w:rsid w:val="007845A7"/>
    <w:rsid w:val="00796F6C"/>
    <w:rsid w:val="007A49FD"/>
    <w:rsid w:val="007A5BC6"/>
    <w:rsid w:val="007B1526"/>
    <w:rsid w:val="007C1B48"/>
    <w:rsid w:val="007C1F31"/>
    <w:rsid w:val="007C2E31"/>
    <w:rsid w:val="007D0ED7"/>
    <w:rsid w:val="007D3408"/>
    <w:rsid w:val="007D3C44"/>
    <w:rsid w:val="007D5F22"/>
    <w:rsid w:val="007E0192"/>
    <w:rsid w:val="007E79B4"/>
    <w:rsid w:val="007E7F62"/>
    <w:rsid w:val="007F36E7"/>
    <w:rsid w:val="00811392"/>
    <w:rsid w:val="00816063"/>
    <w:rsid w:val="0081693A"/>
    <w:rsid w:val="008170BF"/>
    <w:rsid w:val="008176D8"/>
    <w:rsid w:val="00826495"/>
    <w:rsid w:val="00830E86"/>
    <w:rsid w:val="008317B4"/>
    <w:rsid w:val="00834802"/>
    <w:rsid w:val="00841157"/>
    <w:rsid w:val="00845DD5"/>
    <w:rsid w:val="0086365D"/>
    <w:rsid w:val="00864E29"/>
    <w:rsid w:val="00867962"/>
    <w:rsid w:val="00871D24"/>
    <w:rsid w:val="00877F28"/>
    <w:rsid w:val="00880283"/>
    <w:rsid w:val="0088294E"/>
    <w:rsid w:val="00885BB5"/>
    <w:rsid w:val="00886F9F"/>
    <w:rsid w:val="0088721D"/>
    <w:rsid w:val="00887E76"/>
    <w:rsid w:val="008913C8"/>
    <w:rsid w:val="0089355E"/>
    <w:rsid w:val="0089728B"/>
    <w:rsid w:val="00897F2A"/>
    <w:rsid w:val="008B732C"/>
    <w:rsid w:val="008C5096"/>
    <w:rsid w:val="008C74CC"/>
    <w:rsid w:val="008D5F4D"/>
    <w:rsid w:val="008E36A2"/>
    <w:rsid w:val="008E6615"/>
    <w:rsid w:val="008F3B1C"/>
    <w:rsid w:val="008F4E3A"/>
    <w:rsid w:val="008F4F90"/>
    <w:rsid w:val="00914543"/>
    <w:rsid w:val="00915258"/>
    <w:rsid w:val="00922A4C"/>
    <w:rsid w:val="00923238"/>
    <w:rsid w:val="009244AC"/>
    <w:rsid w:val="00925111"/>
    <w:rsid w:val="00925443"/>
    <w:rsid w:val="00935A2F"/>
    <w:rsid w:val="00941170"/>
    <w:rsid w:val="00941539"/>
    <w:rsid w:val="00941D4F"/>
    <w:rsid w:val="00944C76"/>
    <w:rsid w:val="009553C1"/>
    <w:rsid w:val="009600F3"/>
    <w:rsid w:val="00960C10"/>
    <w:rsid w:val="00965A3F"/>
    <w:rsid w:val="00966967"/>
    <w:rsid w:val="00970774"/>
    <w:rsid w:val="009840D0"/>
    <w:rsid w:val="00987F10"/>
    <w:rsid w:val="00996B28"/>
    <w:rsid w:val="00997C72"/>
    <w:rsid w:val="009A1550"/>
    <w:rsid w:val="009A5C0A"/>
    <w:rsid w:val="009B3B24"/>
    <w:rsid w:val="009C2C58"/>
    <w:rsid w:val="009C43E2"/>
    <w:rsid w:val="009C4AE6"/>
    <w:rsid w:val="009D20F1"/>
    <w:rsid w:val="009D43EA"/>
    <w:rsid w:val="00A030C6"/>
    <w:rsid w:val="00A04044"/>
    <w:rsid w:val="00A13212"/>
    <w:rsid w:val="00A1544D"/>
    <w:rsid w:val="00A16396"/>
    <w:rsid w:val="00A200CF"/>
    <w:rsid w:val="00A20FCE"/>
    <w:rsid w:val="00A25FD9"/>
    <w:rsid w:val="00A26168"/>
    <w:rsid w:val="00A26EA2"/>
    <w:rsid w:val="00A300AD"/>
    <w:rsid w:val="00A3255D"/>
    <w:rsid w:val="00A34A71"/>
    <w:rsid w:val="00A40BFE"/>
    <w:rsid w:val="00A414F4"/>
    <w:rsid w:val="00A44733"/>
    <w:rsid w:val="00A50860"/>
    <w:rsid w:val="00A52A68"/>
    <w:rsid w:val="00A704A5"/>
    <w:rsid w:val="00A74A6A"/>
    <w:rsid w:val="00A77C77"/>
    <w:rsid w:val="00A84899"/>
    <w:rsid w:val="00A859F7"/>
    <w:rsid w:val="00A928B9"/>
    <w:rsid w:val="00AB3CA6"/>
    <w:rsid w:val="00AC069E"/>
    <w:rsid w:val="00AC2F11"/>
    <w:rsid w:val="00AD491B"/>
    <w:rsid w:val="00AD62CA"/>
    <w:rsid w:val="00AD6637"/>
    <w:rsid w:val="00AD6B1D"/>
    <w:rsid w:val="00AD6ED7"/>
    <w:rsid w:val="00AF1FA1"/>
    <w:rsid w:val="00AF4532"/>
    <w:rsid w:val="00B008F5"/>
    <w:rsid w:val="00B053EC"/>
    <w:rsid w:val="00B172F1"/>
    <w:rsid w:val="00B21011"/>
    <w:rsid w:val="00B228DE"/>
    <w:rsid w:val="00B274F2"/>
    <w:rsid w:val="00B42EA3"/>
    <w:rsid w:val="00B43600"/>
    <w:rsid w:val="00B44815"/>
    <w:rsid w:val="00B52762"/>
    <w:rsid w:val="00B566AD"/>
    <w:rsid w:val="00B57E17"/>
    <w:rsid w:val="00B6747F"/>
    <w:rsid w:val="00B75040"/>
    <w:rsid w:val="00B76013"/>
    <w:rsid w:val="00B76893"/>
    <w:rsid w:val="00B8416F"/>
    <w:rsid w:val="00B9275F"/>
    <w:rsid w:val="00B92ADD"/>
    <w:rsid w:val="00B955EB"/>
    <w:rsid w:val="00BA0463"/>
    <w:rsid w:val="00BA21F6"/>
    <w:rsid w:val="00BA2965"/>
    <w:rsid w:val="00BA5CAB"/>
    <w:rsid w:val="00BA5D36"/>
    <w:rsid w:val="00BB0C11"/>
    <w:rsid w:val="00BB1A61"/>
    <w:rsid w:val="00BC243E"/>
    <w:rsid w:val="00BD1F33"/>
    <w:rsid w:val="00BD3245"/>
    <w:rsid w:val="00BD40F3"/>
    <w:rsid w:val="00BD52DE"/>
    <w:rsid w:val="00BF222A"/>
    <w:rsid w:val="00BF60B3"/>
    <w:rsid w:val="00BF6E89"/>
    <w:rsid w:val="00C00732"/>
    <w:rsid w:val="00C00EAA"/>
    <w:rsid w:val="00C00EE5"/>
    <w:rsid w:val="00C0401C"/>
    <w:rsid w:val="00C04EFF"/>
    <w:rsid w:val="00C05895"/>
    <w:rsid w:val="00C07AF6"/>
    <w:rsid w:val="00C1087C"/>
    <w:rsid w:val="00C133B5"/>
    <w:rsid w:val="00C15C60"/>
    <w:rsid w:val="00C17B9F"/>
    <w:rsid w:val="00C2087E"/>
    <w:rsid w:val="00C36DB7"/>
    <w:rsid w:val="00C44B60"/>
    <w:rsid w:val="00C46D75"/>
    <w:rsid w:val="00C619F4"/>
    <w:rsid w:val="00C6296E"/>
    <w:rsid w:val="00C666EB"/>
    <w:rsid w:val="00C70CE0"/>
    <w:rsid w:val="00C84C52"/>
    <w:rsid w:val="00C874CD"/>
    <w:rsid w:val="00C9792A"/>
    <w:rsid w:val="00CA36EF"/>
    <w:rsid w:val="00CA69B5"/>
    <w:rsid w:val="00CB03D8"/>
    <w:rsid w:val="00CB5D02"/>
    <w:rsid w:val="00CC02A4"/>
    <w:rsid w:val="00CC164C"/>
    <w:rsid w:val="00CC4753"/>
    <w:rsid w:val="00CE2862"/>
    <w:rsid w:val="00CE370D"/>
    <w:rsid w:val="00CE3EB7"/>
    <w:rsid w:val="00CF5019"/>
    <w:rsid w:val="00CF5753"/>
    <w:rsid w:val="00D009C9"/>
    <w:rsid w:val="00D07D51"/>
    <w:rsid w:val="00D11A1E"/>
    <w:rsid w:val="00D177A4"/>
    <w:rsid w:val="00D22D52"/>
    <w:rsid w:val="00D23BB0"/>
    <w:rsid w:val="00D32303"/>
    <w:rsid w:val="00D37389"/>
    <w:rsid w:val="00D40104"/>
    <w:rsid w:val="00D43652"/>
    <w:rsid w:val="00D457F1"/>
    <w:rsid w:val="00D45B6B"/>
    <w:rsid w:val="00D46F1B"/>
    <w:rsid w:val="00D47565"/>
    <w:rsid w:val="00D6011F"/>
    <w:rsid w:val="00D6218A"/>
    <w:rsid w:val="00D73250"/>
    <w:rsid w:val="00D75717"/>
    <w:rsid w:val="00D82A38"/>
    <w:rsid w:val="00D82A4B"/>
    <w:rsid w:val="00D87B4F"/>
    <w:rsid w:val="00D900C0"/>
    <w:rsid w:val="00D911B1"/>
    <w:rsid w:val="00D95C43"/>
    <w:rsid w:val="00DA02A0"/>
    <w:rsid w:val="00DA079F"/>
    <w:rsid w:val="00DA1222"/>
    <w:rsid w:val="00DB16A2"/>
    <w:rsid w:val="00DB1EB6"/>
    <w:rsid w:val="00DB73EE"/>
    <w:rsid w:val="00DB7B46"/>
    <w:rsid w:val="00DB7C17"/>
    <w:rsid w:val="00DB7DB4"/>
    <w:rsid w:val="00DC0164"/>
    <w:rsid w:val="00DD25CE"/>
    <w:rsid w:val="00DD303E"/>
    <w:rsid w:val="00DE1AA0"/>
    <w:rsid w:val="00DE21E9"/>
    <w:rsid w:val="00DE39B1"/>
    <w:rsid w:val="00DE457F"/>
    <w:rsid w:val="00DF5576"/>
    <w:rsid w:val="00DF5BBF"/>
    <w:rsid w:val="00DF6C6B"/>
    <w:rsid w:val="00E14B5B"/>
    <w:rsid w:val="00E171F9"/>
    <w:rsid w:val="00E20EBF"/>
    <w:rsid w:val="00E22E55"/>
    <w:rsid w:val="00E41EF1"/>
    <w:rsid w:val="00E45E56"/>
    <w:rsid w:val="00E476BD"/>
    <w:rsid w:val="00E47C2F"/>
    <w:rsid w:val="00E509A8"/>
    <w:rsid w:val="00E60549"/>
    <w:rsid w:val="00E6455A"/>
    <w:rsid w:val="00E658F3"/>
    <w:rsid w:val="00E6688E"/>
    <w:rsid w:val="00E66B7B"/>
    <w:rsid w:val="00E701C3"/>
    <w:rsid w:val="00E71BB7"/>
    <w:rsid w:val="00E77CB5"/>
    <w:rsid w:val="00E80166"/>
    <w:rsid w:val="00E83ABF"/>
    <w:rsid w:val="00E8401F"/>
    <w:rsid w:val="00E872F3"/>
    <w:rsid w:val="00E90770"/>
    <w:rsid w:val="00E91AE3"/>
    <w:rsid w:val="00E9415C"/>
    <w:rsid w:val="00E96002"/>
    <w:rsid w:val="00E96E02"/>
    <w:rsid w:val="00E97BE9"/>
    <w:rsid w:val="00EA0512"/>
    <w:rsid w:val="00EA3A7E"/>
    <w:rsid w:val="00EA4D40"/>
    <w:rsid w:val="00EB477E"/>
    <w:rsid w:val="00EE0EFD"/>
    <w:rsid w:val="00EE1B34"/>
    <w:rsid w:val="00EE27C5"/>
    <w:rsid w:val="00F04493"/>
    <w:rsid w:val="00F051AE"/>
    <w:rsid w:val="00F057DE"/>
    <w:rsid w:val="00F143F4"/>
    <w:rsid w:val="00F16FD6"/>
    <w:rsid w:val="00F21455"/>
    <w:rsid w:val="00F232F9"/>
    <w:rsid w:val="00F32542"/>
    <w:rsid w:val="00F351C9"/>
    <w:rsid w:val="00F36F53"/>
    <w:rsid w:val="00F44939"/>
    <w:rsid w:val="00F51381"/>
    <w:rsid w:val="00F51DF1"/>
    <w:rsid w:val="00F54A6C"/>
    <w:rsid w:val="00F55360"/>
    <w:rsid w:val="00F556AF"/>
    <w:rsid w:val="00F55ECD"/>
    <w:rsid w:val="00F614EE"/>
    <w:rsid w:val="00F77108"/>
    <w:rsid w:val="00F80D3A"/>
    <w:rsid w:val="00F82A3E"/>
    <w:rsid w:val="00F82F0C"/>
    <w:rsid w:val="00F910B3"/>
    <w:rsid w:val="00F930B0"/>
    <w:rsid w:val="00F95E7F"/>
    <w:rsid w:val="00F966E3"/>
    <w:rsid w:val="00F96A1D"/>
    <w:rsid w:val="00F9725C"/>
    <w:rsid w:val="00F9728E"/>
    <w:rsid w:val="00FA0705"/>
    <w:rsid w:val="00FA2C03"/>
    <w:rsid w:val="00FA4B83"/>
    <w:rsid w:val="00FE0DB6"/>
    <w:rsid w:val="00FE6A97"/>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2.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3B5A2-99C7-448A-A923-9ECBEFD1360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90e192f-c182-492a-81c9-5dc73da903d4"/>
    <ds:schemaRef ds:uri="http://schemas.microsoft.com/office/2006/metadata/properties"/>
    <ds:schemaRef ds:uri="b6bf22cd-d6b1-4996-bbe8-38953210b793"/>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0B51F0B2-AC30-4368-839D-8C90D188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8</cp:revision>
  <cp:lastPrinted>2018-09-19T13:57:00Z</cp:lastPrinted>
  <dcterms:created xsi:type="dcterms:W3CDTF">2019-01-23T12:22:00Z</dcterms:created>
  <dcterms:modified xsi:type="dcterms:W3CDTF">2019-02-06T14:08:00Z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