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052F70" w:rsidP="00052F70">
      <w:pPr>
        <w:spacing w:after="0" w:line="240" w:lineRule="auto"/>
        <w:jc w:val="center"/>
        <w:rPr>
          <w:b/>
        </w:rPr>
      </w:pPr>
      <w:r w:rsidRPr="00052F70">
        <w:rPr>
          <w:b/>
        </w:rPr>
        <w:t>OF THE MEETING OF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proofErr w:type="gramStart"/>
      <w:r>
        <w:rPr>
          <w:b/>
        </w:rPr>
        <w:t>on</w:t>
      </w:r>
      <w:proofErr w:type="gramEnd"/>
      <w:r>
        <w:rPr>
          <w:b/>
        </w:rPr>
        <w:t xml:space="preserve"> </w:t>
      </w:r>
      <w:r w:rsidR="00BD0787">
        <w:rPr>
          <w:b/>
        </w:rPr>
        <w:t>Thursday</w:t>
      </w:r>
      <w:r>
        <w:rPr>
          <w:b/>
        </w:rPr>
        <w:t xml:space="preserve"> </w:t>
      </w:r>
      <w:r w:rsidR="00DA7ACC">
        <w:rPr>
          <w:b/>
        </w:rPr>
        <w:t>1</w:t>
      </w:r>
      <w:r w:rsidR="00D94C44">
        <w:rPr>
          <w:b/>
        </w:rPr>
        <w:t>st</w:t>
      </w:r>
      <w:r>
        <w:rPr>
          <w:b/>
        </w:rPr>
        <w:t xml:space="preserve"> </w:t>
      </w:r>
      <w:r w:rsidR="00D94C44">
        <w:rPr>
          <w:b/>
        </w:rPr>
        <w:t>December</w:t>
      </w:r>
      <w:r w:rsidR="0048796E">
        <w:rPr>
          <w:b/>
        </w:rPr>
        <w:t xml:space="preserve"> 2</w:t>
      </w:r>
      <w:r>
        <w:rPr>
          <w:b/>
        </w:rPr>
        <w:t>016</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C02E69">
        <w:rPr>
          <w:b/>
        </w:rPr>
        <w:t xml:space="preserve"> </w:t>
      </w:r>
      <w:r w:rsidR="00FD4D36">
        <w:tab/>
      </w:r>
      <w:r w:rsidR="00D94C44">
        <w:t>The Right Worshipful the Mayor and Councillors Dykes, Hey, Michael, Nicholls, Mansell, Boulter, Griffiths and Stevens</w:t>
      </w:r>
    </w:p>
    <w:p w:rsidR="00364052" w:rsidRPr="002169C9" w:rsidRDefault="00364052" w:rsidP="004B306B">
      <w:pPr>
        <w:spacing w:after="0" w:line="240" w:lineRule="auto"/>
        <w:jc w:val="both"/>
        <w:rPr>
          <w:b/>
          <w:sz w:val="16"/>
          <w:szCs w:val="16"/>
        </w:rPr>
      </w:pPr>
    </w:p>
    <w:p w:rsidR="00364052" w:rsidRDefault="00364052" w:rsidP="004B306B">
      <w:pPr>
        <w:spacing w:after="0" w:line="240" w:lineRule="auto"/>
        <w:jc w:val="both"/>
        <w:rPr>
          <w:b/>
        </w:rPr>
      </w:pPr>
      <w:r w:rsidRPr="00364052">
        <w:rPr>
          <w:b/>
        </w:rPr>
        <w:t>OFFICERS ATTENDING:</w:t>
      </w:r>
      <w:r w:rsidR="00C02E69">
        <w:rPr>
          <w:b/>
        </w:rPr>
        <w:t xml:space="preserve">  </w:t>
      </w:r>
      <w:r w:rsidR="00C02E69" w:rsidRPr="00C02E69">
        <w:t>Steve Kerry, T</w:t>
      </w:r>
      <w:r w:rsidR="00C02E69">
        <w:t>own Clerk</w:t>
      </w:r>
      <w:r w:rsidR="000671CB">
        <w:t xml:space="preserve">; </w:t>
      </w:r>
      <w:r w:rsidR="00E81D19">
        <w:t>M</w:t>
      </w:r>
      <w:r w:rsidR="00B04F28">
        <w:t xml:space="preserve">r </w:t>
      </w:r>
      <w:r w:rsidR="00E81D19">
        <w:t xml:space="preserve">John </w:t>
      </w:r>
      <w:r w:rsidR="00D94C44">
        <w:t>Faulkner</w:t>
      </w:r>
      <w:r w:rsidR="00B04F28">
        <w:t xml:space="preserve"> representing Hereford Civic Society </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357971">
        <w:rPr>
          <w:b/>
        </w:rPr>
        <w:t>2</w:t>
      </w:r>
      <w:r w:rsidR="00D94C44">
        <w:rPr>
          <w:b/>
        </w:rPr>
        <w:t>31</w:t>
      </w:r>
      <w:r w:rsidR="00E4111C">
        <w:rPr>
          <w:b/>
        </w:rPr>
        <w:tab/>
      </w:r>
      <w:r w:rsidR="00364052" w:rsidRPr="00364052">
        <w:rPr>
          <w:b/>
        </w:rPr>
        <w:t>APOLOGIES FOR ABSENCE</w:t>
      </w:r>
      <w:r w:rsidR="00C02E69">
        <w:rPr>
          <w:b/>
        </w:rPr>
        <w:t xml:space="preserve">: </w:t>
      </w:r>
    </w:p>
    <w:p w:rsidR="00364052" w:rsidRPr="004E72D2" w:rsidRDefault="00357971" w:rsidP="004E72D2">
      <w:pPr>
        <w:spacing w:after="0" w:line="240" w:lineRule="auto"/>
        <w:ind w:firstLine="720"/>
      </w:pPr>
      <w:r>
        <w:t>Cllr Chappell</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357971">
        <w:rPr>
          <w:b/>
        </w:rPr>
        <w:t>2</w:t>
      </w:r>
      <w:r w:rsidR="00D94C44">
        <w:rPr>
          <w:b/>
        </w:rPr>
        <w:t>3</w:t>
      </w:r>
      <w:r w:rsidR="00716421">
        <w:rPr>
          <w:b/>
        </w:rPr>
        <w:t>2</w:t>
      </w:r>
      <w:r w:rsidR="00364052" w:rsidRPr="00364052">
        <w:rPr>
          <w:b/>
        </w:rPr>
        <w:tab/>
        <w:t>APPOINTMENT OF SUBSTITUTES</w:t>
      </w:r>
      <w:r w:rsidR="00C02E69">
        <w:rPr>
          <w:b/>
        </w:rPr>
        <w:t xml:space="preserve">:  </w:t>
      </w:r>
    </w:p>
    <w:p w:rsidR="00C02E69" w:rsidRPr="006D1276" w:rsidRDefault="00357971" w:rsidP="006D1276">
      <w:pPr>
        <w:spacing w:after="0" w:line="240" w:lineRule="auto"/>
        <w:ind w:left="720"/>
        <w:jc w:val="both"/>
      </w:pPr>
      <w:r>
        <w:t>Councillor Stevens for Councillor Chappell</w:t>
      </w:r>
      <w:r w:rsidR="00E81D19">
        <w:t xml:space="preserve"> </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357971">
        <w:rPr>
          <w:b/>
        </w:rPr>
        <w:t>2</w:t>
      </w:r>
      <w:r w:rsidR="00D94C44">
        <w:rPr>
          <w:b/>
        </w:rPr>
        <w:t>34</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proofErr w:type="gramStart"/>
      <w:r>
        <w:t xml:space="preserve">None </w:t>
      </w:r>
      <w:r w:rsidR="00D94C44">
        <w:t>at this time.</w:t>
      </w:r>
      <w:proofErr w:type="gramEnd"/>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357971">
        <w:rPr>
          <w:b/>
        </w:rPr>
        <w:t>2</w:t>
      </w:r>
      <w:r w:rsidR="00D94C44">
        <w:rPr>
          <w:b/>
        </w:rPr>
        <w:t>35</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D94C44">
        <w:t>1</w:t>
      </w:r>
      <w:r w:rsidR="00716421">
        <w:t>0th</w:t>
      </w:r>
      <w:r>
        <w:t xml:space="preserve"> </w:t>
      </w:r>
      <w:r w:rsidR="00D94C44">
        <w:t>November</w:t>
      </w:r>
      <w:r>
        <w:t xml:space="preserve"> were agreed as an accurate record</w:t>
      </w:r>
      <w:r w:rsidR="00D94C44">
        <w:t>.</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357971">
        <w:rPr>
          <w:b/>
        </w:rPr>
        <w:t>2</w:t>
      </w:r>
      <w:r w:rsidR="00D94C44">
        <w:rPr>
          <w:b/>
        </w:rPr>
        <w:t>3</w:t>
      </w:r>
      <w:r w:rsidR="00716421">
        <w:rPr>
          <w:b/>
        </w:rPr>
        <w:t>6</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16E51" w:rsidRDefault="00484D0C" w:rsidP="00F16E51">
      <w:pPr>
        <w:spacing w:after="0" w:line="240" w:lineRule="auto"/>
        <w:rPr>
          <w:b/>
        </w:rPr>
      </w:pPr>
      <w:r>
        <w:rPr>
          <w:b/>
        </w:rPr>
        <w:t>P</w:t>
      </w:r>
      <w:r w:rsidR="00357971">
        <w:rPr>
          <w:b/>
        </w:rPr>
        <w:t>2</w:t>
      </w:r>
      <w:r w:rsidR="00D94C44">
        <w:rPr>
          <w:b/>
        </w:rPr>
        <w:t>3</w:t>
      </w:r>
      <w:r w:rsidR="00716421">
        <w:rPr>
          <w:b/>
        </w:rPr>
        <w:t>7</w:t>
      </w:r>
      <w:r w:rsidR="00B04F28">
        <w:rPr>
          <w:b/>
        </w:rPr>
        <w:tab/>
        <w:t>POLICY I</w:t>
      </w:r>
      <w:r w:rsidR="00F16E51" w:rsidRPr="00F16E51">
        <w:rPr>
          <w:b/>
        </w:rPr>
        <w:t>SSUES</w:t>
      </w:r>
    </w:p>
    <w:p w:rsidR="00B04F28" w:rsidRDefault="00B04F28" w:rsidP="00F16E51">
      <w:pPr>
        <w:spacing w:after="0" w:line="240" w:lineRule="auto"/>
        <w:rPr>
          <w:b/>
        </w:rPr>
      </w:pPr>
    </w:p>
    <w:p w:rsidR="001C2B69" w:rsidRDefault="001C2B69" w:rsidP="001C2B69">
      <w:pPr>
        <w:spacing w:after="0" w:line="240" w:lineRule="auto"/>
        <w:ind w:left="720" w:hanging="720"/>
      </w:pPr>
      <w:r>
        <w:t xml:space="preserve">237.1 </w:t>
      </w:r>
      <w:r>
        <w:tab/>
        <w:t>River Development</w:t>
      </w:r>
    </w:p>
    <w:p w:rsidR="001C2B69" w:rsidRDefault="001C2B69" w:rsidP="001C2B69">
      <w:pPr>
        <w:spacing w:after="0" w:line="240" w:lineRule="auto"/>
        <w:ind w:left="720" w:hanging="720"/>
      </w:pPr>
    </w:p>
    <w:p w:rsidR="00D94C44" w:rsidRDefault="00D94C44" w:rsidP="001C2B69">
      <w:pPr>
        <w:spacing w:after="0" w:line="240" w:lineRule="auto"/>
        <w:ind w:left="720"/>
      </w:pPr>
      <w:r>
        <w:t xml:space="preserve">The Clerk reported that he </w:t>
      </w:r>
      <w:r w:rsidR="009B2C8B">
        <w:t>would be presenting a report to Committee seeking agreement in principle to river developments to restore pleasure boating and would give members the option of supporting the costs of presenting a planning application for a pontoon.  In addition he had attended a meeting regarding the “Economic Masterplan” for Hereford which included whose ideas for left bank developments.</w:t>
      </w:r>
    </w:p>
    <w:p w:rsidR="00D94C44" w:rsidRDefault="00D94C44" w:rsidP="00B04F28">
      <w:pPr>
        <w:spacing w:after="0" w:line="240" w:lineRule="auto"/>
        <w:ind w:left="720"/>
      </w:pPr>
    </w:p>
    <w:p w:rsidR="001C2B69" w:rsidRDefault="001C2B69" w:rsidP="001C2B69">
      <w:pPr>
        <w:spacing w:after="0" w:line="240" w:lineRule="auto"/>
      </w:pPr>
      <w:r>
        <w:t xml:space="preserve">237.2 </w:t>
      </w:r>
      <w:r>
        <w:tab/>
        <w:t>Area Plan</w:t>
      </w:r>
    </w:p>
    <w:p w:rsidR="001C2B69" w:rsidRDefault="001C2B69" w:rsidP="001C2B69">
      <w:pPr>
        <w:spacing w:after="0" w:line="240" w:lineRule="auto"/>
      </w:pPr>
    </w:p>
    <w:p w:rsidR="009B2C8B" w:rsidRDefault="009B2C8B" w:rsidP="001C2B69">
      <w:pPr>
        <w:spacing w:after="0" w:line="240" w:lineRule="auto"/>
        <w:ind w:left="720"/>
      </w:pPr>
      <w:r>
        <w:t xml:space="preserve">The Clerk reported that the last meeting of the Area Plan Working Party had been mainly focussed on the building implications of the possible new university.  The Steering Group had some good ideas about developing sites for student accommodation which would use some of the brownfield sites, although they were somewhat unclear about timing.  The Working Party urged them to get in principle applications in sooner rather than later to protect the sites they needed against residential developments by other parties that could </w:t>
      </w:r>
      <w:r>
        <w:lastRenderedPageBreak/>
        <w:t xml:space="preserve">prejudice their capacity to deliver a full accommodation offer to students. The register </w:t>
      </w:r>
      <w:r w:rsidR="00A86DE2">
        <w:t>o</w:t>
      </w:r>
      <w:r>
        <w:t xml:space="preserve">f </w:t>
      </w:r>
      <w:r w:rsidR="00A86DE2">
        <w:t>b</w:t>
      </w:r>
      <w:r>
        <w:t>r</w:t>
      </w:r>
      <w:r w:rsidR="00A86DE2">
        <w:t>own</w:t>
      </w:r>
      <w:r>
        <w:t>f</w:t>
      </w:r>
      <w:r w:rsidR="00A86DE2">
        <w:t>ield</w:t>
      </w:r>
      <w:r>
        <w:t xml:space="preserve"> s</w:t>
      </w:r>
      <w:r w:rsidR="00A86DE2">
        <w:t>i</w:t>
      </w:r>
      <w:r>
        <w:t xml:space="preserve">tes was still a work </w:t>
      </w:r>
      <w:r w:rsidR="00A86DE2">
        <w:t>i</w:t>
      </w:r>
      <w:r>
        <w:t>n</w:t>
      </w:r>
      <w:r w:rsidR="00A86DE2">
        <w:t xml:space="preserve"> p</w:t>
      </w:r>
      <w:r>
        <w:t>r</w:t>
      </w:r>
      <w:r w:rsidR="00A86DE2">
        <w:t>o</w:t>
      </w:r>
      <w:r>
        <w:t>gress.</w:t>
      </w:r>
    </w:p>
    <w:p w:rsidR="00D94C44" w:rsidRDefault="00D94C44" w:rsidP="00B04F28">
      <w:pPr>
        <w:spacing w:after="0" w:line="240" w:lineRule="auto"/>
        <w:ind w:left="720"/>
      </w:pPr>
    </w:p>
    <w:p w:rsidR="001C2B69" w:rsidRDefault="001C2B69" w:rsidP="001C2B69">
      <w:pPr>
        <w:spacing w:after="0" w:line="240" w:lineRule="auto"/>
      </w:pPr>
      <w:r>
        <w:t xml:space="preserve">237.3 </w:t>
      </w:r>
      <w:r>
        <w:tab/>
        <w:t xml:space="preserve">Eastern River Crossing </w:t>
      </w:r>
    </w:p>
    <w:p w:rsidR="001C2B69" w:rsidRDefault="001C2B69" w:rsidP="001C2B69">
      <w:pPr>
        <w:spacing w:after="0" w:line="240" w:lineRule="auto"/>
      </w:pPr>
    </w:p>
    <w:p w:rsidR="00A86DE2" w:rsidRDefault="00716421" w:rsidP="001C2B69">
      <w:pPr>
        <w:spacing w:after="0" w:line="240" w:lineRule="auto"/>
        <w:ind w:left="720"/>
      </w:pPr>
      <w:r>
        <w:t xml:space="preserve">The </w:t>
      </w:r>
      <w:r w:rsidR="00A86DE2">
        <w:t xml:space="preserve">Mayor reported that he had been to a very successful meeting with Hampton Bishop Parish Council, regarding </w:t>
      </w:r>
      <w:r w:rsidR="001C2B69">
        <w:t>th</w:t>
      </w:r>
      <w:r w:rsidR="00A86DE2">
        <w:t>e eastern river crossing proposal.  He and the Cle</w:t>
      </w:r>
      <w:r w:rsidR="001C2B69">
        <w:t>r</w:t>
      </w:r>
      <w:r w:rsidR="00A86DE2">
        <w:t>k reported on</w:t>
      </w:r>
      <w:r w:rsidR="001C2B69">
        <w:t xml:space="preserve"> </w:t>
      </w:r>
      <w:r w:rsidR="00A86DE2">
        <w:t>a meet</w:t>
      </w:r>
      <w:r w:rsidR="001C2B69">
        <w:t>i</w:t>
      </w:r>
      <w:r w:rsidR="00A86DE2">
        <w:t>ng with various interested par</w:t>
      </w:r>
      <w:r w:rsidR="001C2B69">
        <w:t>t</w:t>
      </w:r>
      <w:r w:rsidR="00A86DE2">
        <w:t>ies including the S</w:t>
      </w:r>
      <w:r w:rsidR="001C2B69">
        <w:t>e</w:t>
      </w:r>
      <w:r w:rsidR="00A86DE2">
        <w:t>nior Plann</w:t>
      </w:r>
      <w:r w:rsidR="001C2B69">
        <w:t>in</w:t>
      </w:r>
      <w:r w:rsidR="00A86DE2">
        <w:t>g Of</w:t>
      </w:r>
      <w:r w:rsidR="001C2B69">
        <w:t>f</w:t>
      </w:r>
      <w:r w:rsidR="00A86DE2">
        <w:t>ice</w:t>
      </w:r>
      <w:r w:rsidR="001C2B69">
        <w:t>r</w:t>
      </w:r>
      <w:r w:rsidR="00A86DE2">
        <w:t xml:space="preserve"> re</w:t>
      </w:r>
      <w:r w:rsidR="001C2B69">
        <w:t>s</w:t>
      </w:r>
      <w:r w:rsidR="00A86DE2">
        <w:t>pons</w:t>
      </w:r>
      <w:r w:rsidR="001C2B69">
        <w:t>i</w:t>
      </w:r>
      <w:r w:rsidR="00A86DE2">
        <w:t>ble for forward planning on the same topic.  There had been general agreement about a r</w:t>
      </w:r>
      <w:r w:rsidR="001C2B69">
        <w:t>o</w:t>
      </w:r>
      <w:r w:rsidR="00A86DE2">
        <w:t xml:space="preserve">ad plan for </w:t>
      </w:r>
      <w:r w:rsidR="001C2B69">
        <w:t>2</w:t>
      </w:r>
      <w:r w:rsidR="00A86DE2">
        <w:t>030 onw</w:t>
      </w:r>
      <w:r w:rsidR="001C2B69">
        <w:t>a</w:t>
      </w:r>
      <w:r w:rsidR="00A86DE2">
        <w:t>rds, but less agreement about bringing the implem</w:t>
      </w:r>
      <w:r w:rsidR="001C2B69">
        <w:t>e</w:t>
      </w:r>
      <w:r w:rsidR="00A86DE2">
        <w:t>n</w:t>
      </w:r>
      <w:r w:rsidR="001C2B69">
        <w:t>t</w:t>
      </w:r>
      <w:r w:rsidR="00A86DE2">
        <w:t>a</w:t>
      </w:r>
      <w:r w:rsidR="001C2B69">
        <w:t>t</w:t>
      </w:r>
      <w:r w:rsidR="00A86DE2">
        <w:t xml:space="preserve">ion forward.  The </w:t>
      </w:r>
      <w:r w:rsidR="001C2B69">
        <w:t>M</w:t>
      </w:r>
      <w:r w:rsidR="00A86DE2">
        <w:t>ayor had suggested a referendum within the C</w:t>
      </w:r>
      <w:r w:rsidR="001C2B69">
        <w:t>it</w:t>
      </w:r>
      <w:r w:rsidR="00A86DE2">
        <w:t>y and neighbouring pa</w:t>
      </w:r>
      <w:r w:rsidR="001C2B69">
        <w:t>r</w:t>
      </w:r>
      <w:r w:rsidR="00A86DE2">
        <w:t>is</w:t>
      </w:r>
      <w:r w:rsidR="001C2B69">
        <w:t>h</w:t>
      </w:r>
      <w:r w:rsidR="00A86DE2">
        <w:t>es to create pressure for that review of tr</w:t>
      </w:r>
      <w:r w:rsidR="001C2B69">
        <w:t>a</w:t>
      </w:r>
      <w:r w:rsidR="00A86DE2">
        <w:t>n</w:t>
      </w:r>
      <w:r w:rsidR="001C2B69">
        <w:t>s</w:t>
      </w:r>
      <w:r w:rsidR="00A86DE2">
        <w:t>port policy.  The Cle</w:t>
      </w:r>
      <w:r w:rsidR="001C2B69">
        <w:t>r</w:t>
      </w:r>
      <w:r w:rsidR="00A86DE2">
        <w:t>k had spoken briefly with a legal ex</w:t>
      </w:r>
      <w:r w:rsidR="001C2B69">
        <w:t>p</w:t>
      </w:r>
      <w:r w:rsidR="00A86DE2">
        <w:t>ert in</w:t>
      </w:r>
      <w:r w:rsidR="001C2B69">
        <w:t xml:space="preserve"> </w:t>
      </w:r>
      <w:r w:rsidR="00A86DE2">
        <w:t>t</w:t>
      </w:r>
      <w:r w:rsidR="001C2B69">
        <w:t>h</w:t>
      </w:r>
      <w:r w:rsidR="00A86DE2">
        <w:t>e operation of G</w:t>
      </w:r>
      <w:r w:rsidR="001C2B69">
        <w:t>e</w:t>
      </w:r>
      <w:r w:rsidR="00A86DE2">
        <w:t>ner</w:t>
      </w:r>
      <w:r w:rsidR="001C2B69">
        <w:t>a</w:t>
      </w:r>
      <w:r w:rsidR="00A86DE2">
        <w:t>l Powe</w:t>
      </w:r>
      <w:r w:rsidR="001C2B69">
        <w:t>r</w:t>
      </w:r>
      <w:r w:rsidR="00A86DE2">
        <w:t xml:space="preserve"> o</w:t>
      </w:r>
      <w:r w:rsidR="001C2B69">
        <w:t>f</w:t>
      </w:r>
      <w:r w:rsidR="00A86DE2">
        <w:t xml:space="preserve"> C</w:t>
      </w:r>
      <w:r w:rsidR="001C2B69">
        <w:t>o</w:t>
      </w:r>
      <w:r w:rsidR="00A86DE2">
        <w:t xml:space="preserve">mpetence who </w:t>
      </w:r>
      <w:r w:rsidR="001C2B69">
        <w:t>h</w:t>
      </w:r>
      <w:r w:rsidR="00A86DE2">
        <w:t>a</w:t>
      </w:r>
      <w:r w:rsidR="001C2B69">
        <w:t>d</w:t>
      </w:r>
      <w:r w:rsidR="00A86DE2">
        <w:t xml:space="preserve"> e</w:t>
      </w:r>
      <w:r w:rsidR="001C2B69">
        <w:t>x</w:t>
      </w:r>
      <w:r w:rsidR="00A86DE2">
        <w:t xml:space="preserve">pressed doubt about the </w:t>
      </w:r>
      <w:r w:rsidR="001C2B69">
        <w:t>l</w:t>
      </w:r>
      <w:r w:rsidR="00A86DE2">
        <w:t>egality of that within GPC.  T</w:t>
      </w:r>
      <w:r w:rsidR="001C2B69">
        <w:t>h</w:t>
      </w:r>
      <w:r w:rsidR="00A86DE2">
        <w:t>e Cle</w:t>
      </w:r>
      <w:r w:rsidR="001C2B69">
        <w:t>r</w:t>
      </w:r>
      <w:r w:rsidR="00A86DE2">
        <w:t>k sought ap</w:t>
      </w:r>
      <w:r w:rsidR="001C2B69">
        <w:t>pr</w:t>
      </w:r>
      <w:r w:rsidR="00A86DE2">
        <w:t>ov</w:t>
      </w:r>
      <w:r w:rsidR="001C2B69">
        <w:t>a</w:t>
      </w:r>
      <w:r w:rsidR="00A86DE2">
        <w:t>l f</w:t>
      </w:r>
      <w:r w:rsidR="001C2B69">
        <w:t>r</w:t>
      </w:r>
      <w:r w:rsidR="00A86DE2">
        <w:t xml:space="preserve">om </w:t>
      </w:r>
      <w:r w:rsidR="001C2B69">
        <w:t>th</w:t>
      </w:r>
      <w:r w:rsidR="00A86DE2">
        <w:t xml:space="preserve">e </w:t>
      </w:r>
      <w:r w:rsidR="001C2B69">
        <w:t>Comm</w:t>
      </w:r>
      <w:r w:rsidR="00A86DE2">
        <w:t>ittee to obtain a d</w:t>
      </w:r>
      <w:r w:rsidR="001C2B69">
        <w:t>ef</w:t>
      </w:r>
      <w:r w:rsidR="00A86DE2">
        <w:t>in</w:t>
      </w:r>
      <w:r w:rsidR="001C2B69">
        <w:t>i</w:t>
      </w:r>
      <w:r w:rsidR="00A86DE2">
        <w:t>tive legal option on this.</w:t>
      </w:r>
    </w:p>
    <w:p w:rsidR="00A86DE2" w:rsidRDefault="00A86DE2" w:rsidP="00B04F28">
      <w:pPr>
        <w:spacing w:after="0" w:line="240" w:lineRule="auto"/>
        <w:ind w:left="720"/>
      </w:pPr>
    </w:p>
    <w:p w:rsidR="001C2B69" w:rsidRDefault="00A86DE2" w:rsidP="001C2B69">
      <w:pPr>
        <w:spacing w:after="0" w:line="240" w:lineRule="auto"/>
        <w:ind w:left="720"/>
      </w:pPr>
      <w:r>
        <w:t>I</w:t>
      </w:r>
      <w:r w:rsidR="001C2B69">
        <w:t>t</w:t>
      </w:r>
      <w:r>
        <w:t xml:space="preserve"> was p</w:t>
      </w:r>
      <w:r w:rsidR="001C2B69">
        <w:t>r</w:t>
      </w:r>
      <w:r>
        <w:t>oposed Councillor Michael, se</w:t>
      </w:r>
      <w:r w:rsidR="001C2B69">
        <w:t>c</w:t>
      </w:r>
      <w:r>
        <w:t>onded by Cou</w:t>
      </w:r>
      <w:r w:rsidR="001C2B69">
        <w:t>n</w:t>
      </w:r>
      <w:r>
        <w:t xml:space="preserve">cillor </w:t>
      </w:r>
      <w:proofErr w:type="gramStart"/>
      <w:r>
        <w:t xml:space="preserve">Boulter </w:t>
      </w:r>
      <w:r w:rsidR="001C2B69">
        <w:t xml:space="preserve"> and</w:t>
      </w:r>
      <w:proofErr w:type="gramEnd"/>
      <w:r w:rsidR="001C2B69">
        <w:t xml:space="preserve"> </w:t>
      </w:r>
    </w:p>
    <w:p w:rsidR="001C2B69" w:rsidRDefault="001C2B69" w:rsidP="001C2B69">
      <w:pPr>
        <w:spacing w:after="0" w:line="240" w:lineRule="auto"/>
        <w:ind w:left="720"/>
      </w:pPr>
    </w:p>
    <w:p w:rsidR="00716421" w:rsidRPr="001C2B69" w:rsidRDefault="001C2B69" w:rsidP="001C2B69">
      <w:pPr>
        <w:spacing w:after="0" w:line="240" w:lineRule="auto"/>
        <w:ind w:left="720"/>
        <w:rPr>
          <w:b/>
        </w:rPr>
      </w:pPr>
      <w:proofErr w:type="gramStart"/>
      <w:r>
        <w:rPr>
          <w:b/>
        </w:rPr>
        <w:t xml:space="preserve">Resolved </w:t>
      </w:r>
      <w:r w:rsidRPr="001C2B69">
        <w:rPr>
          <w:b/>
        </w:rPr>
        <w:t>that the Clerk be authorised to seek specialist advice on the lawfulness of a referendum and to commit up to £300-00 for fees to that end.</w:t>
      </w:r>
      <w:proofErr w:type="gramEnd"/>
      <w:r w:rsidRPr="001C2B69">
        <w:rPr>
          <w:b/>
        </w:rPr>
        <w:t xml:space="preserve"> </w:t>
      </w:r>
    </w:p>
    <w:p w:rsidR="001C2B69" w:rsidRDefault="001C2B69" w:rsidP="001C2B69">
      <w:pPr>
        <w:spacing w:after="0" w:line="240" w:lineRule="auto"/>
        <w:ind w:left="720"/>
      </w:pPr>
    </w:p>
    <w:p w:rsidR="00716421" w:rsidRDefault="00716421" w:rsidP="00B04F28">
      <w:pPr>
        <w:spacing w:after="0" w:line="240" w:lineRule="auto"/>
        <w:ind w:left="720"/>
      </w:pPr>
    </w:p>
    <w:p w:rsidR="00F16E51" w:rsidRDefault="001C2B69" w:rsidP="00F16E51">
      <w:pPr>
        <w:spacing w:after="0" w:line="240" w:lineRule="auto"/>
        <w:rPr>
          <w:b/>
        </w:rPr>
      </w:pPr>
      <w:r w:rsidRPr="001C2B69">
        <w:rPr>
          <w:b/>
        </w:rPr>
        <w:t xml:space="preserve">P238 </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1C2B69" w:rsidRPr="001C2B69" w:rsidRDefault="001C2B69" w:rsidP="001C2B69">
      <w:pPr>
        <w:spacing w:after="0" w:line="240" w:lineRule="auto"/>
        <w:ind w:left="720"/>
      </w:pPr>
      <w:r w:rsidRPr="001C2B69">
        <w:t>Councillor Hey declared an interest in item 163688 as a supporter of the organisation presenting the application and left the room while this item was considered.</w:t>
      </w:r>
    </w:p>
    <w:p w:rsidR="001C2B69" w:rsidRDefault="001C2B69" w:rsidP="00F16E51">
      <w:pPr>
        <w:spacing w:after="0" w:line="240" w:lineRule="auto"/>
      </w:pPr>
    </w:p>
    <w:p w:rsidR="001C2B69" w:rsidRDefault="001C2B69" w:rsidP="001C2B69">
      <w:pPr>
        <w:spacing w:after="0" w:line="240" w:lineRule="auto"/>
        <w:ind w:left="720"/>
      </w:pPr>
      <w:r>
        <w:t>The Mayor declared an interest in item 163552 as the applicant and left the room while this item was considered.</w:t>
      </w:r>
      <w:r>
        <w:tab/>
      </w:r>
    </w:p>
    <w:p w:rsidR="001C2B69" w:rsidRDefault="001C2B69" w:rsidP="00F16E51">
      <w:pPr>
        <w:spacing w:after="0" w:line="240" w:lineRule="auto"/>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t xml:space="preserve">That the applications noted in the attached table, and the licensing matters attached with the responses of the City Council </w:t>
      </w:r>
      <w:proofErr w:type="gramStart"/>
      <w:r>
        <w:rPr>
          <w:b/>
        </w:rPr>
        <w:t>be</w:t>
      </w:r>
      <w:proofErr w:type="gramEnd"/>
      <w:r>
        <w:rPr>
          <w:b/>
        </w:rPr>
        <w:t xml:space="preserve"> agreed and forwarded to the Planning Authority by the Clerk.</w:t>
      </w:r>
    </w:p>
    <w:p w:rsidR="00B04F28" w:rsidRDefault="00B04F28" w:rsidP="00C02E69">
      <w:pPr>
        <w:spacing w:after="0" w:line="240" w:lineRule="auto"/>
        <w:ind w:left="720"/>
        <w:jc w:val="both"/>
        <w:rPr>
          <w:b/>
        </w:rPr>
      </w:pPr>
    </w:p>
    <w:p w:rsidR="00B04F28" w:rsidRPr="00C324E2" w:rsidRDefault="00B04F28" w:rsidP="00C02E69">
      <w:pPr>
        <w:spacing w:after="0" w:line="240" w:lineRule="auto"/>
        <w:ind w:left="720"/>
        <w:jc w:val="both"/>
      </w:pPr>
    </w:p>
    <w:p w:rsidR="00B56F46" w:rsidRDefault="00B56F46" w:rsidP="00B56F46">
      <w:pPr>
        <w:spacing w:after="0" w:line="240" w:lineRule="auto"/>
        <w:jc w:val="both"/>
        <w:rPr>
          <w:b/>
        </w:rPr>
      </w:pPr>
      <w:r>
        <w:rPr>
          <w:b/>
        </w:rPr>
        <w:t>P.</w:t>
      </w:r>
      <w:r w:rsidR="005A72FA">
        <w:rPr>
          <w:b/>
        </w:rPr>
        <w:t>2</w:t>
      </w:r>
      <w:r w:rsidR="003A0939">
        <w:rPr>
          <w:b/>
        </w:rPr>
        <w:t>3</w:t>
      </w:r>
      <w:r w:rsidR="00716421">
        <w:rPr>
          <w:b/>
        </w:rPr>
        <w:t>9</w:t>
      </w:r>
      <w:r>
        <w:rPr>
          <w:b/>
        </w:rPr>
        <w:tab/>
        <w:t>CORRESPONDENCE</w:t>
      </w:r>
    </w:p>
    <w:p w:rsidR="00F65938" w:rsidRDefault="00F65938" w:rsidP="00F65938">
      <w:pPr>
        <w:spacing w:after="0" w:line="240" w:lineRule="auto"/>
        <w:jc w:val="both"/>
      </w:pPr>
    </w:p>
    <w:p w:rsidR="006A6CF8" w:rsidRDefault="00716421" w:rsidP="00716421">
      <w:pPr>
        <w:spacing w:after="0" w:line="240" w:lineRule="auto"/>
        <w:jc w:val="both"/>
      </w:pPr>
      <w:r w:rsidRPr="00716421">
        <w:rPr>
          <w:b/>
        </w:rPr>
        <w:t>2</w:t>
      </w:r>
      <w:r w:rsidR="003A0939">
        <w:rPr>
          <w:b/>
        </w:rPr>
        <w:t>3</w:t>
      </w:r>
      <w:r w:rsidRPr="00716421">
        <w:rPr>
          <w:b/>
        </w:rPr>
        <w:t>9.1</w:t>
      </w:r>
      <w:r>
        <w:tab/>
      </w:r>
      <w:r w:rsidRPr="00716421">
        <w:rPr>
          <w:b/>
        </w:rPr>
        <w:t>On Street Parking Proposals</w:t>
      </w:r>
    </w:p>
    <w:p w:rsidR="00716421" w:rsidRDefault="00716421" w:rsidP="00716421">
      <w:pPr>
        <w:spacing w:after="0" w:line="240" w:lineRule="auto"/>
        <w:jc w:val="both"/>
      </w:pPr>
    </w:p>
    <w:p w:rsidR="006A6CF8" w:rsidRDefault="003A0939" w:rsidP="00AF7DCE">
      <w:pPr>
        <w:spacing w:after="0" w:line="240" w:lineRule="auto"/>
        <w:ind w:left="720"/>
        <w:jc w:val="both"/>
      </w:pPr>
      <w:r>
        <w:t xml:space="preserve">It was noted that Balfour Beatty had agreed to send a representative to the Committee but that he had not been able to attend.  After discussion it </w:t>
      </w:r>
      <w:r w:rsidR="00716421">
        <w:t xml:space="preserve">was </w:t>
      </w:r>
      <w:r w:rsidR="006A6CF8">
        <w:t>agreed</w:t>
      </w:r>
      <w:r w:rsidR="00716421">
        <w:t xml:space="preserve"> t</w:t>
      </w:r>
      <w:r>
        <w:t xml:space="preserve">hat the Council opposes on street parking charges because of the likely impact on passing trade, especially a problem for the smaller city businesses.  It was felt that a more strategic approach, including disposing of some of the off street sites for residential development to fund a multi-storey car park to complement the developing transport hub in the development around the railway station and Commercial Road would be more beneficial to all businesses and tourists.  The clerk will convey these views to the </w:t>
      </w:r>
      <w:r w:rsidR="00716421">
        <w:t xml:space="preserve">BBLP </w:t>
      </w:r>
      <w:r>
        <w:t>officer running the consultation.</w:t>
      </w:r>
    </w:p>
    <w:p w:rsidR="00FF62D5" w:rsidRDefault="00FF62D5" w:rsidP="00FF62D5">
      <w:pPr>
        <w:spacing w:after="0" w:line="240" w:lineRule="auto"/>
        <w:jc w:val="both"/>
      </w:pPr>
    </w:p>
    <w:p w:rsidR="00FF62D5" w:rsidRDefault="00FF62D5" w:rsidP="00FF62D5">
      <w:pPr>
        <w:spacing w:after="0" w:line="240" w:lineRule="auto"/>
        <w:jc w:val="both"/>
        <w:rPr>
          <w:b/>
        </w:rPr>
      </w:pPr>
    </w:p>
    <w:p w:rsidR="00FF62D5" w:rsidRDefault="00FF62D5" w:rsidP="00FF62D5">
      <w:pPr>
        <w:spacing w:after="0" w:line="240" w:lineRule="auto"/>
        <w:jc w:val="both"/>
        <w:rPr>
          <w:b/>
        </w:rPr>
      </w:pPr>
    </w:p>
    <w:p w:rsidR="00FF62D5" w:rsidRDefault="00FF62D5" w:rsidP="00FF62D5">
      <w:pPr>
        <w:spacing w:after="0" w:line="240" w:lineRule="auto"/>
        <w:jc w:val="both"/>
        <w:rPr>
          <w:b/>
        </w:rPr>
      </w:pPr>
      <w:r w:rsidRPr="00FF62D5">
        <w:rPr>
          <w:b/>
        </w:rPr>
        <w:lastRenderedPageBreak/>
        <w:t>239.2</w:t>
      </w:r>
      <w:r w:rsidRPr="00FF62D5">
        <w:rPr>
          <w:b/>
        </w:rPr>
        <w:tab/>
      </w:r>
      <w:proofErr w:type="spellStart"/>
      <w:r w:rsidRPr="00FF62D5">
        <w:rPr>
          <w:b/>
        </w:rPr>
        <w:t>Eign</w:t>
      </w:r>
      <w:proofErr w:type="spellEnd"/>
      <w:r w:rsidRPr="00FF62D5">
        <w:rPr>
          <w:b/>
        </w:rPr>
        <w:t xml:space="preserve"> Outfall</w:t>
      </w:r>
    </w:p>
    <w:p w:rsidR="00FF62D5" w:rsidRDefault="00FF62D5" w:rsidP="00FF62D5">
      <w:pPr>
        <w:spacing w:after="0" w:line="240" w:lineRule="auto"/>
        <w:jc w:val="both"/>
        <w:rPr>
          <w:b/>
        </w:rPr>
      </w:pPr>
    </w:p>
    <w:p w:rsidR="00FF62D5" w:rsidRDefault="00FF62D5" w:rsidP="00FF62D5">
      <w:pPr>
        <w:spacing w:after="0" w:line="240" w:lineRule="auto"/>
        <w:ind w:left="720"/>
        <w:jc w:val="both"/>
      </w:pPr>
      <w:proofErr w:type="gramStart"/>
      <w:r>
        <w:t>Noted that the owners of the site are maintaining their appeal against enforcement action and that the Committee does not need to modify its position on this matter.</w:t>
      </w:r>
      <w:proofErr w:type="gramEnd"/>
    </w:p>
    <w:p w:rsidR="00FF62D5" w:rsidRDefault="00FF62D5" w:rsidP="00FF62D5">
      <w:pPr>
        <w:spacing w:after="0" w:line="240" w:lineRule="auto"/>
        <w:jc w:val="both"/>
      </w:pPr>
    </w:p>
    <w:p w:rsidR="00FF62D5" w:rsidRPr="00FF62D5" w:rsidRDefault="00FF62D5" w:rsidP="00FF62D5">
      <w:pPr>
        <w:spacing w:after="0" w:line="240" w:lineRule="auto"/>
        <w:jc w:val="both"/>
        <w:rPr>
          <w:b/>
        </w:rPr>
      </w:pPr>
      <w:bookmarkStart w:id="0" w:name="_GoBack"/>
      <w:r w:rsidRPr="00FF62D5">
        <w:rPr>
          <w:b/>
        </w:rPr>
        <w:t>239.3</w:t>
      </w:r>
      <w:r w:rsidRPr="00FF62D5">
        <w:rPr>
          <w:b/>
        </w:rPr>
        <w:tab/>
        <w:t>Victoria House</w:t>
      </w:r>
      <w:r w:rsidRPr="00FF62D5">
        <w:rPr>
          <w:b/>
        </w:rPr>
        <w:tab/>
      </w:r>
    </w:p>
    <w:bookmarkEnd w:id="0"/>
    <w:p w:rsidR="00FF62D5" w:rsidRPr="00FF62D5" w:rsidRDefault="00FF62D5" w:rsidP="00FF62D5">
      <w:pPr>
        <w:spacing w:after="0" w:line="240" w:lineRule="auto"/>
        <w:jc w:val="both"/>
      </w:pPr>
    </w:p>
    <w:p w:rsidR="00FF62D5" w:rsidRPr="00FF62D5" w:rsidRDefault="00FF62D5" w:rsidP="00FF62D5">
      <w:pPr>
        <w:spacing w:after="0" w:line="240" w:lineRule="auto"/>
        <w:ind w:left="720"/>
        <w:jc w:val="both"/>
      </w:pPr>
      <w:r w:rsidRPr="00FF62D5">
        <w:t>The Clerk reported the negative response of the Herefordshire Council Enforcement Supervisor dismissing the grounds for enforcement action on this site without any explanation.  After over a year of complaints this is entirely unacceptable.  It was agreed to ask the Enforcement Supervisor to attend the next meeting to explain the criteria being used to decide which sites would be the subject of enforcement action and on what grounds officer can decide not to apply planning rules in some cases.</w:t>
      </w:r>
    </w:p>
    <w:p w:rsidR="00AF7DCE" w:rsidRDefault="00AF7DCE"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AF7DCE">
        <w:rPr>
          <w:b/>
        </w:rPr>
        <w:t>2</w:t>
      </w:r>
      <w:r w:rsidR="003A0939">
        <w:rPr>
          <w:b/>
        </w:rPr>
        <w:t>4</w:t>
      </w:r>
      <w:r w:rsidR="00716421">
        <w:rPr>
          <w:b/>
        </w:rPr>
        <w:t>0</w:t>
      </w:r>
      <w:r w:rsidRPr="00173657">
        <w:rPr>
          <w:b/>
        </w:rPr>
        <w:t xml:space="preserve"> </w:t>
      </w:r>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proofErr w:type="gramStart"/>
      <w:r>
        <w:t xml:space="preserve">Thursday </w:t>
      </w:r>
      <w:r w:rsidR="003A0939">
        <w:t>15th</w:t>
      </w:r>
      <w:r w:rsidR="006A6CF8">
        <w:t xml:space="preserve"> </w:t>
      </w:r>
      <w:r w:rsidR="00716421">
        <w:t>December</w:t>
      </w:r>
      <w:r>
        <w:t xml:space="preserve"> 2016</w:t>
      </w:r>
      <w:r w:rsidR="006A6CF8">
        <w:t xml:space="preserve"> at 6 pm</w:t>
      </w:r>
      <w:r>
        <w:t>.</w:t>
      </w:r>
      <w:proofErr w:type="gramEnd"/>
    </w:p>
    <w:p w:rsidR="00B04F28" w:rsidRDefault="00B04F28" w:rsidP="002A752B">
      <w:pPr>
        <w:spacing w:after="0" w:line="240" w:lineRule="auto"/>
        <w:ind w:left="720"/>
        <w:jc w:val="both"/>
      </w:pPr>
    </w:p>
    <w:p w:rsidR="009A181D" w:rsidRDefault="003A0939" w:rsidP="00564EC3">
      <w:pPr>
        <w:spacing w:after="0" w:line="240" w:lineRule="auto"/>
        <w:ind w:left="720"/>
      </w:pPr>
      <w:r>
        <w:t>Please note this is two weeks after the previous meeting not three to avoid clashing with Christmas closure of the building.</w:t>
      </w: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AF7DCE">
        <w:t>7.</w:t>
      </w:r>
      <w:r w:rsidR="003A0939">
        <w:t>4</w:t>
      </w:r>
      <w:r w:rsidR="00174EB7">
        <w:t>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62D5">
          <w:rPr>
            <w:noProof/>
          </w:rPr>
          <w:t>3</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16" w:rsidRDefault="002664D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70"/>
    <w:rsid w:val="000030E8"/>
    <w:rsid w:val="00016FAC"/>
    <w:rsid w:val="000342A2"/>
    <w:rsid w:val="00052F70"/>
    <w:rsid w:val="0005627C"/>
    <w:rsid w:val="0006317A"/>
    <w:rsid w:val="000671CB"/>
    <w:rsid w:val="0007712F"/>
    <w:rsid w:val="00087C41"/>
    <w:rsid w:val="000D7D1A"/>
    <w:rsid w:val="000E3D18"/>
    <w:rsid w:val="00151D84"/>
    <w:rsid w:val="00153216"/>
    <w:rsid w:val="00173657"/>
    <w:rsid w:val="00174EB7"/>
    <w:rsid w:val="001C2B69"/>
    <w:rsid w:val="002169C9"/>
    <w:rsid w:val="002232F0"/>
    <w:rsid w:val="00272F2B"/>
    <w:rsid w:val="002A752B"/>
    <w:rsid w:val="002B0EF3"/>
    <w:rsid w:val="002D2003"/>
    <w:rsid w:val="003555D4"/>
    <w:rsid w:val="00357971"/>
    <w:rsid w:val="00364052"/>
    <w:rsid w:val="003745D9"/>
    <w:rsid w:val="003A0939"/>
    <w:rsid w:val="003A7AD9"/>
    <w:rsid w:val="00432CBA"/>
    <w:rsid w:val="00484D0C"/>
    <w:rsid w:val="0048796E"/>
    <w:rsid w:val="004B306B"/>
    <w:rsid w:val="004D4553"/>
    <w:rsid w:val="004E72D2"/>
    <w:rsid w:val="005266A8"/>
    <w:rsid w:val="00535E41"/>
    <w:rsid w:val="00564EC3"/>
    <w:rsid w:val="005A6CDD"/>
    <w:rsid w:val="005A72FA"/>
    <w:rsid w:val="005F5B3B"/>
    <w:rsid w:val="00646256"/>
    <w:rsid w:val="00694704"/>
    <w:rsid w:val="006A6CF8"/>
    <w:rsid w:val="006D1276"/>
    <w:rsid w:val="006D6416"/>
    <w:rsid w:val="00703240"/>
    <w:rsid w:val="00716421"/>
    <w:rsid w:val="0072474E"/>
    <w:rsid w:val="0073551F"/>
    <w:rsid w:val="00892C11"/>
    <w:rsid w:val="008B4761"/>
    <w:rsid w:val="008B797E"/>
    <w:rsid w:val="008C3432"/>
    <w:rsid w:val="0090479D"/>
    <w:rsid w:val="009A181D"/>
    <w:rsid w:val="009B2C8B"/>
    <w:rsid w:val="009F0008"/>
    <w:rsid w:val="009F1159"/>
    <w:rsid w:val="009F4B51"/>
    <w:rsid w:val="00A86DE2"/>
    <w:rsid w:val="00A91D8E"/>
    <w:rsid w:val="00AC7C1D"/>
    <w:rsid w:val="00AE2BC6"/>
    <w:rsid w:val="00AF31BD"/>
    <w:rsid w:val="00AF7DCE"/>
    <w:rsid w:val="00B04F28"/>
    <w:rsid w:val="00B56F46"/>
    <w:rsid w:val="00B64F81"/>
    <w:rsid w:val="00BD0787"/>
    <w:rsid w:val="00BD2F60"/>
    <w:rsid w:val="00BE5689"/>
    <w:rsid w:val="00C02E69"/>
    <w:rsid w:val="00C300B0"/>
    <w:rsid w:val="00C324E2"/>
    <w:rsid w:val="00C62A78"/>
    <w:rsid w:val="00C9534F"/>
    <w:rsid w:val="00CD1C9C"/>
    <w:rsid w:val="00D24B50"/>
    <w:rsid w:val="00D401AF"/>
    <w:rsid w:val="00D41186"/>
    <w:rsid w:val="00D94C44"/>
    <w:rsid w:val="00DA7ACC"/>
    <w:rsid w:val="00DE5036"/>
    <w:rsid w:val="00E4111C"/>
    <w:rsid w:val="00E624E1"/>
    <w:rsid w:val="00E81D19"/>
    <w:rsid w:val="00E9623F"/>
    <w:rsid w:val="00EB49D5"/>
    <w:rsid w:val="00EB72D5"/>
    <w:rsid w:val="00EC723A"/>
    <w:rsid w:val="00F16E51"/>
    <w:rsid w:val="00F34343"/>
    <w:rsid w:val="00F373CE"/>
    <w:rsid w:val="00F52BEA"/>
    <w:rsid w:val="00F65938"/>
    <w:rsid w:val="00FB78AA"/>
    <w:rsid w:val="00FC1DE5"/>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5ED4-0C67-4BDF-978D-C79B2A75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3</cp:revision>
  <cp:lastPrinted>2016-10-20T15:14:00Z</cp:lastPrinted>
  <dcterms:created xsi:type="dcterms:W3CDTF">2016-12-05T13:01:00Z</dcterms:created>
  <dcterms:modified xsi:type="dcterms:W3CDTF">2016-12-05T14:34:00Z</dcterms:modified>
</cp:coreProperties>
</file>