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BC" w:rsidRDefault="00773970" w:rsidP="00773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773970" w:rsidRDefault="00773970" w:rsidP="00773970">
      <w:pPr>
        <w:rPr>
          <w:sz w:val="28"/>
          <w:szCs w:val="28"/>
        </w:rPr>
      </w:pPr>
      <w:r w:rsidRPr="00773970">
        <w:rPr>
          <w:sz w:val="28"/>
          <w:szCs w:val="28"/>
        </w:rPr>
        <w:t>You are hereby summoned to attend the next meeting of the Finance and Po</w:t>
      </w:r>
      <w:r>
        <w:rPr>
          <w:sz w:val="28"/>
          <w:szCs w:val="28"/>
        </w:rPr>
        <w:t>li</w:t>
      </w:r>
      <w:r w:rsidRPr="00773970">
        <w:rPr>
          <w:sz w:val="28"/>
          <w:szCs w:val="28"/>
        </w:rPr>
        <w:t>cy Committee</w:t>
      </w:r>
      <w:r>
        <w:rPr>
          <w:sz w:val="28"/>
          <w:szCs w:val="28"/>
        </w:rPr>
        <w:t xml:space="preserve"> on the date shown below to discuss items set out on the agenda.</w:t>
      </w:r>
    </w:p>
    <w:p w:rsidR="00773970" w:rsidRDefault="00773970" w:rsidP="00773970">
      <w:pPr>
        <w:rPr>
          <w:sz w:val="28"/>
          <w:szCs w:val="28"/>
        </w:rPr>
      </w:pP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Kerry</w:t>
      </w: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773970" w:rsidRDefault="00773970" w:rsidP="00773970">
      <w:pPr>
        <w:rPr>
          <w:sz w:val="24"/>
          <w:szCs w:val="24"/>
        </w:rPr>
      </w:pPr>
    </w:p>
    <w:p w:rsidR="00773970" w:rsidRPr="00773970" w:rsidRDefault="00773970" w:rsidP="00773970">
      <w:pPr>
        <w:rPr>
          <w:sz w:val="24"/>
          <w:szCs w:val="24"/>
        </w:rPr>
      </w:pPr>
      <w:r>
        <w:rPr>
          <w:sz w:val="24"/>
          <w:szCs w:val="24"/>
        </w:rPr>
        <w:t>Members of the Finance and Policy Comm</w:t>
      </w:r>
      <w:r w:rsidR="00B80055">
        <w:rPr>
          <w:sz w:val="24"/>
          <w:szCs w:val="24"/>
        </w:rPr>
        <w:t>ittee are the Right Worshipful the Mayor and Councillors Boulter, Dykes, Edwards,</w:t>
      </w:r>
      <w:r w:rsidR="00A91FCD">
        <w:rPr>
          <w:sz w:val="24"/>
          <w:szCs w:val="24"/>
        </w:rPr>
        <w:t xml:space="preserve"> Hey,</w:t>
      </w:r>
      <w:r w:rsidR="00B80055">
        <w:rPr>
          <w:sz w:val="24"/>
          <w:szCs w:val="24"/>
        </w:rPr>
        <w:t xml:space="preserve"> Lloyd-Hayes, Nicholls, Rone, Stevens Tawn and Wilcox.</w:t>
      </w:r>
      <w:r w:rsidR="0022045A">
        <w:rPr>
          <w:sz w:val="24"/>
          <w:szCs w:val="24"/>
        </w:rPr>
        <w:t xml:space="preserve"> </w:t>
      </w:r>
    </w:p>
    <w:p w:rsidR="00B80055" w:rsidRDefault="00B80055" w:rsidP="00B80055">
      <w:pPr>
        <w:ind w:left="360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Committee Room, City Council Offices, Town Hall Hereford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833295">
        <w:rPr>
          <w:b/>
          <w:sz w:val="24"/>
          <w:szCs w:val="24"/>
        </w:rPr>
        <w:t>16</w:t>
      </w:r>
      <w:r w:rsidR="00833295" w:rsidRPr="00833295">
        <w:rPr>
          <w:b/>
          <w:sz w:val="24"/>
          <w:szCs w:val="24"/>
          <w:vertAlign w:val="superscript"/>
        </w:rPr>
        <w:t>th</w:t>
      </w:r>
      <w:r w:rsidR="00833295">
        <w:rPr>
          <w:b/>
          <w:sz w:val="24"/>
          <w:szCs w:val="24"/>
        </w:rPr>
        <w:t xml:space="preserve"> January</w:t>
      </w:r>
      <w:r>
        <w:rPr>
          <w:b/>
          <w:sz w:val="24"/>
          <w:szCs w:val="24"/>
        </w:rPr>
        <w:t xml:space="preserve"> 201</w:t>
      </w:r>
      <w:r w:rsidR="0083329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at 6.00 pm</w:t>
      </w:r>
    </w:p>
    <w:p w:rsidR="00445C45" w:rsidRDefault="00445C45" w:rsidP="00B80055">
      <w:pPr>
        <w:ind w:left="360"/>
        <w:jc w:val="center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73970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</w:t>
      </w:r>
      <w:bookmarkStart w:id="0" w:name="_GoBack"/>
      <w:bookmarkEnd w:id="0"/>
      <w:r>
        <w:rPr>
          <w:b/>
          <w:sz w:val="24"/>
          <w:szCs w:val="24"/>
        </w:rPr>
        <w:t>OR ABSENCE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any apologies for absence.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APPPOINTMENT OF SUBSTITUTES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note the appointment of any substitute members.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declarations of interest under the City Council’s code of conduct pursuant to the Localism Act 2011.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One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approve and confirm the minutes of the meeting of the Financ</w:t>
      </w:r>
      <w:r w:rsidR="007D5099">
        <w:rPr>
          <w:sz w:val="24"/>
          <w:szCs w:val="24"/>
        </w:rPr>
        <w:t xml:space="preserve">e and Policy Committee held on </w:t>
      </w:r>
      <w:r w:rsidR="00C6035E">
        <w:rPr>
          <w:sz w:val="24"/>
          <w:szCs w:val="24"/>
        </w:rPr>
        <w:t>21</w:t>
      </w:r>
      <w:r w:rsidR="00C6035E" w:rsidRPr="00C6035E">
        <w:rPr>
          <w:sz w:val="24"/>
          <w:szCs w:val="24"/>
          <w:vertAlign w:val="superscript"/>
        </w:rPr>
        <w:t>st</w:t>
      </w:r>
      <w:r w:rsidR="00C6035E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2017.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OF PAYMENTS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 w:rsidRPr="00C6035E">
        <w:rPr>
          <w:b/>
          <w:sz w:val="24"/>
          <w:szCs w:val="24"/>
        </w:rPr>
        <w:t>Appendix Two</w:t>
      </w:r>
      <w:r w:rsidR="0022045A" w:rsidRPr="00C6035E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</w:p>
    <w:p w:rsidR="00B80055" w:rsidRDefault="00C6035E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the schedules of payments made up to 30/11/17 (attached) and 31/12/17 (to follow)</w:t>
      </w:r>
      <w:r w:rsidR="00A2122E">
        <w:rPr>
          <w:sz w:val="24"/>
          <w:szCs w:val="24"/>
        </w:rPr>
        <w:t>.</w:t>
      </w:r>
    </w:p>
    <w:p w:rsidR="00A2122E" w:rsidRDefault="00A2122E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BANK RECONCILIATION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 w:rsidRPr="00C6035E">
        <w:rPr>
          <w:b/>
          <w:sz w:val="24"/>
          <w:szCs w:val="24"/>
        </w:rPr>
        <w:t>Appendix Three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</w:p>
    <w:p w:rsidR="00A2122E" w:rsidRDefault="00C6035E" w:rsidP="00C60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reconciliations of the Council’s bank accounts up to 30/11/17 (attached) and 31/12/17 (to follow).</w:t>
      </w:r>
    </w:p>
    <w:p w:rsidR="00C6035E" w:rsidRDefault="00C6035E" w:rsidP="00C6035E">
      <w:pPr>
        <w:rPr>
          <w:b/>
          <w:sz w:val="24"/>
          <w:szCs w:val="24"/>
        </w:rPr>
      </w:pPr>
    </w:p>
    <w:p w:rsidR="00C6035E" w:rsidRPr="00C6035E" w:rsidRDefault="00C6035E" w:rsidP="00C603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QUARTERLY FINANCIAL REPORT OF THE COUNCIL’S INCOME AND EXPENDITURE TO </w:t>
      </w:r>
    </w:p>
    <w:p w:rsidR="00A2122E" w:rsidRPr="00C6035E" w:rsidRDefault="00C6035E" w:rsidP="00C6035E">
      <w:pPr>
        <w:ind w:left="720"/>
        <w:rPr>
          <w:sz w:val="24"/>
          <w:szCs w:val="24"/>
        </w:rPr>
      </w:pPr>
      <w:r>
        <w:rPr>
          <w:sz w:val="24"/>
          <w:szCs w:val="24"/>
        </w:rPr>
        <w:t>To receive a summary of the Council’s income and expenditure to 31</w:t>
      </w:r>
      <w:r w:rsidRPr="00C603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2017 (to follow)</w:t>
      </w:r>
    </w:p>
    <w:p w:rsidR="00A2122E" w:rsidRDefault="00A2122E" w:rsidP="00A2122E">
      <w:pPr>
        <w:pStyle w:val="ListParagraph"/>
        <w:rPr>
          <w:sz w:val="24"/>
          <w:szCs w:val="24"/>
        </w:rPr>
      </w:pPr>
    </w:p>
    <w:p w:rsidR="00C6035E" w:rsidRDefault="00A2122E" w:rsidP="00B800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035E">
        <w:rPr>
          <w:b/>
          <w:sz w:val="24"/>
          <w:szCs w:val="24"/>
        </w:rPr>
        <w:t>KEY PROJECTS UPDATE</w:t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</w:p>
    <w:p w:rsidR="007637D1" w:rsidRPr="00C6035E" w:rsidRDefault="00C6035E" w:rsidP="00C60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</w:t>
      </w:r>
      <w:r w:rsidR="00A2122E" w:rsidRPr="00C6035E">
        <w:rPr>
          <w:sz w:val="24"/>
          <w:szCs w:val="24"/>
        </w:rPr>
        <w:t xml:space="preserve"> the </w:t>
      </w:r>
      <w:r w:rsidRPr="00C6035E">
        <w:rPr>
          <w:sz w:val="24"/>
          <w:szCs w:val="24"/>
        </w:rPr>
        <w:t xml:space="preserve">oral report of the </w:t>
      </w:r>
      <w:r w:rsidR="00A2122E" w:rsidRPr="00C6035E">
        <w:rPr>
          <w:sz w:val="24"/>
          <w:szCs w:val="24"/>
        </w:rPr>
        <w:t>Town Clerk.</w:t>
      </w:r>
    </w:p>
    <w:p w:rsidR="001811BC" w:rsidRDefault="001811BC" w:rsidP="00B80055">
      <w:pPr>
        <w:pStyle w:val="ListParagraph"/>
        <w:rPr>
          <w:sz w:val="24"/>
          <w:szCs w:val="24"/>
        </w:rPr>
      </w:pPr>
    </w:p>
    <w:p w:rsidR="001811BC" w:rsidRPr="00C6035E" w:rsidRDefault="00C6035E" w:rsidP="001811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BUDGET SETTING PROCESS 2018/19</w:t>
      </w:r>
    </w:p>
    <w:p w:rsidR="00C6035E" w:rsidRPr="00C6035E" w:rsidRDefault="00C6035E" w:rsidP="00C6035E">
      <w:pPr>
        <w:pStyle w:val="ListParagraph"/>
        <w:rPr>
          <w:sz w:val="24"/>
          <w:szCs w:val="24"/>
        </w:rPr>
      </w:pPr>
      <w:r w:rsidRPr="00C6035E">
        <w:rPr>
          <w:sz w:val="24"/>
          <w:szCs w:val="24"/>
        </w:rPr>
        <w:t xml:space="preserve">To receive the oral report of the Town Clerk concerning the tax base </w:t>
      </w:r>
      <w:r>
        <w:rPr>
          <w:sz w:val="24"/>
          <w:szCs w:val="24"/>
        </w:rPr>
        <w:t xml:space="preserve">announcement by Herefordshire Council, </w:t>
      </w:r>
      <w:r w:rsidRPr="00C6035E">
        <w:rPr>
          <w:sz w:val="24"/>
          <w:szCs w:val="24"/>
        </w:rPr>
        <w:t>and implications for the tax level to be proposed to Council in accordance with the Committee’s previous decisions.</w:t>
      </w:r>
    </w:p>
    <w:p w:rsidR="00A2122E" w:rsidRDefault="00A2122E" w:rsidP="00B80055">
      <w:pPr>
        <w:pStyle w:val="ListParagraph"/>
        <w:rPr>
          <w:sz w:val="24"/>
          <w:szCs w:val="24"/>
        </w:rPr>
      </w:pPr>
    </w:p>
    <w:p w:rsidR="00343F36" w:rsidRPr="00343F36" w:rsidRDefault="00343F36" w:rsidP="00343F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43F36">
        <w:rPr>
          <w:b/>
          <w:sz w:val="24"/>
          <w:szCs w:val="24"/>
        </w:rPr>
        <w:t xml:space="preserve">SKATE PARK SCULPTURES – PROPOSAL FROM HEREFORD COLLEGE OF ARTS   </w:t>
      </w:r>
      <w:r>
        <w:rPr>
          <w:b/>
          <w:sz w:val="24"/>
          <w:szCs w:val="24"/>
        </w:rPr>
        <w:t xml:space="preserve">                                                           </w:t>
      </w:r>
    </w:p>
    <w:p w:rsidR="00343F36" w:rsidRDefault="00343F36" w:rsidP="00343F36">
      <w:pPr>
        <w:ind w:left="684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Appendix Four</w:t>
      </w:r>
    </w:p>
    <w:p w:rsidR="00343F36" w:rsidRDefault="00343F36" w:rsidP="00343F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consider the attached proposal for implementation of the Council’s project to install sculptures on plinths at the </w:t>
      </w:r>
      <w:proofErr w:type="spellStart"/>
      <w:r>
        <w:rPr>
          <w:sz w:val="24"/>
          <w:szCs w:val="24"/>
        </w:rPr>
        <w:t>Holmer</w:t>
      </w:r>
      <w:proofErr w:type="spellEnd"/>
      <w:r>
        <w:rPr>
          <w:sz w:val="24"/>
          <w:szCs w:val="24"/>
        </w:rPr>
        <w:t xml:space="preserve"> skate park.</w:t>
      </w:r>
    </w:p>
    <w:p w:rsidR="00343F36" w:rsidRPr="00343F36" w:rsidRDefault="00343F36" w:rsidP="00343F36">
      <w:pPr>
        <w:pStyle w:val="ListParagraph"/>
        <w:rPr>
          <w:b/>
          <w:sz w:val="24"/>
          <w:szCs w:val="24"/>
        </w:rPr>
      </w:pPr>
    </w:p>
    <w:p w:rsidR="00343F36" w:rsidRDefault="00343F36" w:rsidP="00343F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 REBUILD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Five</w:t>
      </w:r>
    </w:p>
    <w:p w:rsidR="00343F36" w:rsidRDefault="00343F36" w:rsidP="00343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a proposal for a revamping of the website, with an alternative to create a completely new one if the Committee prefers. Both proposals include continuing support.</w:t>
      </w:r>
    </w:p>
    <w:p w:rsidR="00343F36" w:rsidRPr="00343F36" w:rsidRDefault="00343F36" w:rsidP="00343F36">
      <w:pPr>
        <w:pStyle w:val="ListParagraph"/>
        <w:rPr>
          <w:sz w:val="24"/>
          <w:szCs w:val="24"/>
        </w:rPr>
      </w:pPr>
    </w:p>
    <w:p w:rsidR="007D5099" w:rsidRPr="007D5099" w:rsidRDefault="007D5099" w:rsidP="007D50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D5099">
        <w:rPr>
          <w:b/>
          <w:sz w:val="24"/>
          <w:szCs w:val="24"/>
        </w:rPr>
        <w:t>ITEMS FOR FUTURE MEETINGS</w:t>
      </w:r>
    </w:p>
    <w:p w:rsidR="007D5099" w:rsidRDefault="007D5099" w:rsidP="007D50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identify any items for future meetings of the Committee –</w:t>
      </w:r>
    </w:p>
    <w:p w:rsidR="007D5099" w:rsidRDefault="007D5099" w:rsidP="007D5099">
      <w:pPr>
        <w:pStyle w:val="ListParagraph"/>
        <w:rPr>
          <w:sz w:val="24"/>
          <w:szCs w:val="24"/>
        </w:rPr>
      </w:pPr>
    </w:p>
    <w:p w:rsidR="0022045A" w:rsidRP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045A">
        <w:rPr>
          <w:b/>
          <w:sz w:val="24"/>
          <w:szCs w:val="24"/>
        </w:rPr>
        <w:t>DATE OF NEXT MEETING</w:t>
      </w:r>
    </w:p>
    <w:p w:rsidR="0022045A" w:rsidRP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confirm the date of the next meeting of the Committee </w:t>
      </w:r>
      <w:r w:rsidR="002832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3252">
        <w:rPr>
          <w:sz w:val="24"/>
          <w:szCs w:val="24"/>
        </w:rPr>
        <w:t xml:space="preserve">Tuesday </w:t>
      </w:r>
      <w:r w:rsidR="001811BC">
        <w:rPr>
          <w:sz w:val="24"/>
          <w:szCs w:val="24"/>
        </w:rPr>
        <w:t>2</w:t>
      </w:r>
      <w:r w:rsidR="00C6035E">
        <w:rPr>
          <w:sz w:val="24"/>
          <w:szCs w:val="24"/>
        </w:rPr>
        <w:t>0</w:t>
      </w:r>
      <w:r w:rsidR="001811BC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C6035E">
        <w:rPr>
          <w:sz w:val="24"/>
          <w:szCs w:val="24"/>
        </w:rPr>
        <w:t>February</w:t>
      </w:r>
      <w:r w:rsidR="001811B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at 6 pm</w:t>
      </w:r>
    </w:p>
    <w:sectPr w:rsidR="0022045A" w:rsidRPr="0022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66C"/>
    <w:multiLevelType w:val="hybridMultilevel"/>
    <w:tmpl w:val="76C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A3F"/>
    <w:multiLevelType w:val="hybridMultilevel"/>
    <w:tmpl w:val="28E8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14D"/>
    <w:multiLevelType w:val="hybridMultilevel"/>
    <w:tmpl w:val="CAF23F7C"/>
    <w:lvl w:ilvl="0" w:tplc="C71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70"/>
    <w:rsid w:val="001811BC"/>
    <w:rsid w:val="001D4488"/>
    <w:rsid w:val="0022045A"/>
    <w:rsid w:val="00283252"/>
    <w:rsid w:val="002D1580"/>
    <w:rsid w:val="00343F36"/>
    <w:rsid w:val="00445C45"/>
    <w:rsid w:val="007637D1"/>
    <w:rsid w:val="00773970"/>
    <w:rsid w:val="007A1411"/>
    <w:rsid w:val="007D5099"/>
    <w:rsid w:val="00833295"/>
    <w:rsid w:val="0094309A"/>
    <w:rsid w:val="009E025E"/>
    <w:rsid w:val="00A2122E"/>
    <w:rsid w:val="00A25DA9"/>
    <w:rsid w:val="00A91FCD"/>
    <w:rsid w:val="00B7202B"/>
    <w:rsid w:val="00B80055"/>
    <w:rsid w:val="00C6035E"/>
    <w:rsid w:val="00CD1DBC"/>
    <w:rsid w:val="00D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3C08"/>
  <w15:chartTrackingRefBased/>
  <w15:docId w15:val="{F6C68901-6969-4169-B5A3-C29F428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529D-7BBE-46BD-BB6E-0CBFFC57A2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90e192f-c182-492a-81c9-5dc73da903d4"/>
    <ds:schemaRef ds:uri="b6bf22cd-d6b1-4996-bbe8-38953210b79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0A9F85-35CA-4F56-A4C8-20D583F6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3EA1-C831-49DD-B707-58CA319A2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Steve Kerry</cp:lastModifiedBy>
  <cp:revision>4</cp:revision>
  <cp:lastPrinted>2017-11-15T11:46:00Z</cp:lastPrinted>
  <dcterms:created xsi:type="dcterms:W3CDTF">2018-01-10T09:47:00Z</dcterms:created>
  <dcterms:modified xsi:type="dcterms:W3CDTF">2018-01-10T10:55:00Z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