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2B" w:rsidRDefault="008D26A7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</w:rPr>
        <w:tab/>
      </w:r>
      <w:r>
        <w:rPr>
          <w:rFonts w:ascii="Arial"/>
          <w:b/>
          <w:bCs/>
          <w:sz w:val="28"/>
          <w:szCs w:val="28"/>
        </w:rPr>
        <w:t>HEREFORD CITY COUNCIL</w:t>
      </w:r>
    </w:p>
    <w:p w:rsidR="00AF152B" w:rsidRDefault="008D26A7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 xml:space="preserve">MINUTES OF THE GOVERNANCE AND PROCEDURES COMMITTEE </w:t>
      </w:r>
    </w:p>
    <w:p w:rsidR="00AF152B" w:rsidRDefault="008D26A7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 xml:space="preserve">TUESDAY 15 SEPTEMBER 2015 </w:t>
      </w:r>
    </w:p>
    <w:p w:rsidR="00AF152B" w:rsidRDefault="00AF152B">
      <w:pPr>
        <w:pStyle w:val="Body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AF152B" w:rsidRDefault="008D26A7" w:rsidP="001D4564">
      <w:pPr>
        <w:pStyle w:val="Body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 xml:space="preserve">PRESENT: </w:t>
      </w:r>
      <w:proofErr w:type="spellStart"/>
      <w:r>
        <w:rPr>
          <w:rFonts w:ascii="Arial"/>
          <w:sz w:val="24"/>
          <w:szCs w:val="24"/>
          <w:lang w:val="en-US"/>
        </w:rPr>
        <w:t>Councillors</w:t>
      </w:r>
      <w:proofErr w:type="spellEnd"/>
      <w:r>
        <w:rPr>
          <w:rFonts w:ascii="Arial"/>
          <w:sz w:val="24"/>
          <w:szCs w:val="24"/>
          <w:lang w:val="en-US"/>
        </w:rPr>
        <w:t xml:space="preserve"> Chappell (Chairman), Boulter, Kenyon, Michael, Nicholls, Tawn and Wilcox.</w:t>
      </w:r>
    </w:p>
    <w:p w:rsidR="00AF152B" w:rsidRDefault="00AF152B" w:rsidP="001D4564">
      <w:pPr>
        <w:pStyle w:val="Body"/>
        <w:jc w:val="both"/>
        <w:rPr>
          <w:rFonts w:ascii="Arial" w:eastAsia="Arial" w:hAnsi="Arial" w:cs="Arial"/>
          <w:sz w:val="24"/>
          <w:szCs w:val="24"/>
        </w:rPr>
      </w:pPr>
    </w:p>
    <w:p w:rsidR="00AF152B" w:rsidRPr="001D4564" w:rsidRDefault="001D4564" w:rsidP="001D4564">
      <w:pPr>
        <w:tabs>
          <w:tab w:val="num" w:pos="69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</w:rPr>
        <w:t>GP2015/16.10</w:t>
      </w:r>
      <w:r w:rsidRPr="001D4564">
        <w:rPr>
          <w:b/>
        </w:rPr>
        <w:tab/>
      </w:r>
      <w:r w:rsidR="008D26A7" w:rsidRPr="001D4564">
        <w:rPr>
          <w:rFonts w:ascii="Arial"/>
          <w:b/>
          <w:bCs/>
        </w:rPr>
        <w:t>ELECTION OF VICE CHAIRMAN</w:t>
      </w:r>
    </w:p>
    <w:p w:rsidR="00AF152B" w:rsidRDefault="001638EF" w:rsidP="001D4564">
      <w:pPr>
        <w:pStyle w:val="ListParagraph"/>
        <w:ind w:left="2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Cllr Chappell proposed Cllr </w:t>
      </w:r>
      <w:r w:rsidR="008D26A7">
        <w:rPr>
          <w:rFonts w:ascii="Arial"/>
          <w:sz w:val="24"/>
          <w:szCs w:val="24"/>
        </w:rPr>
        <w:t>Michael to serve as Vice Chairman</w:t>
      </w:r>
      <w:r>
        <w:rPr>
          <w:rFonts w:ascii="Arial"/>
          <w:sz w:val="24"/>
          <w:szCs w:val="24"/>
        </w:rPr>
        <w:t xml:space="preserve"> for the Governance and Procedures Committee</w:t>
      </w:r>
      <w:r w:rsidR="008D26A7">
        <w:rPr>
          <w:rFonts w:ascii="Arial"/>
          <w:sz w:val="24"/>
          <w:szCs w:val="24"/>
        </w:rPr>
        <w:t xml:space="preserve"> for the municipal year. This was seconded by Cllr Tawn and unanimously </w:t>
      </w:r>
    </w:p>
    <w:p w:rsidR="00AF152B" w:rsidRDefault="008D26A7" w:rsidP="001D4564">
      <w:pPr>
        <w:pStyle w:val="ListParagraph"/>
        <w:spacing w:after="0" w:line="240" w:lineRule="auto"/>
        <w:ind w:left="216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RESOLVED:</w:t>
      </w:r>
    </w:p>
    <w:p w:rsidR="00AF152B" w:rsidRDefault="008D26A7" w:rsidP="001D4564">
      <w:pPr>
        <w:pStyle w:val="ListParagraph"/>
        <w:spacing w:after="0" w:line="240" w:lineRule="auto"/>
        <w:ind w:left="216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Cllr Michael is elected Vice Chairman of the Governance and Procedures Committee</w:t>
      </w:r>
      <w:r w:rsidR="001638EF">
        <w:rPr>
          <w:rFonts w:ascii="Arial"/>
          <w:b/>
          <w:bCs/>
          <w:sz w:val="24"/>
          <w:szCs w:val="24"/>
        </w:rPr>
        <w:t xml:space="preserve"> for the municipal year</w:t>
      </w:r>
      <w:r>
        <w:rPr>
          <w:rFonts w:ascii="Arial"/>
          <w:b/>
          <w:bCs/>
          <w:sz w:val="24"/>
          <w:szCs w:val="24"/>
        </w:rPr>
        <w:t>.</w:t>
      </w:r>
    </w:p>
    <w:p w:rsidR="00AF152B" w:rsidRDefault="00AF152B" w:rsidP="001D4564">
      <w:pPr>
        <w:pStyle w:val="ListParagraph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F152B" w:rsidRPr="001D4564" w:rsidRDefault="001D4564" w:rsidP="001D4564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</w:rPr>
        <w:t>GP2015/16.11</w:t>
      </w:r>
      <w:r>
        <w:rPr>
          <w:rFonts w:ascii="Arial" w:hAnsi="Arial" w:cs="Arial"/>
          <w:b/>
        </w:rPr>
        <w:tab/>
      </w:r>
      <w:r w:rsidR="008D26A7" w:rsidRPr="001D4564">
        <w:rPr>
          <w:rFonts w:ascii="Arial"/>
          <w:b/>
          <w:bCs/>
        </w:rPr>
        <w:t>APOLOGIES FOR ABSENCE</w:t>
      </w:r>
    </w:p>
    <w:p w:rsidR="00AF152B" w:rsidRDefault="008D26A7" w:rsidP="001D4564">
      <w:pPr>
        <w:pStyle w:val="ListParagraph"/>
        <w:spacing w:after="0" w:line="240" w:lineRule="auto"/>
        <w:ind w:left="1440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Members received apolo</w:t>
      </w:r>
      <w:r w:rsidR="002C6194">
        <w:rPr>
          <w:rFonts w:ascii="Arial"/>
          <w:sz w:val="24"/>
          <w:szCs w:val="24"/>
        </w:rPr>
        <w:t>gies for absence from Cllr Hall and Cllr</w:t>
      </w:r>
      <w:r>
        <w:rPr>
          <w:rFonts w:ascii="Arial"/>
          <w:sz w:val="24"/>
          <w:szCs w:val="24"/>
        </w:rPr>
        <w:t xml:space="preserve"> Mansell.</w:t>
      </w:r>
    </w:p>
    <w:p w:rsidR="00AF152B" w:rsidRDefault="00AF152B" w:rsidP="001D4564">
      <w:pPr>
        <w:pStyle w:val="ListParagraph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F152B" w:rsidRPr="001D4564" w:rsidRDefault="001D4564" w:rsidP="001D4564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</w:rPr>
        <w:t>GP2015/16.12</w:t>
      </w:r>
      <w:r>
        <w:rPr>
          <w:rFonts w:ascii="Arial" w:hAnsi="Arial" w:cs="Arial"/>
          <w:b/>
        </w:rPr>
        <w:tab/>
      </w:r>
      <w:r w:rsidR="008D26A7" w:rsidRPr="001D4564">
        <w:rPr>
          <w:rFonts w:ascii="Arial"/>
          <w:b/>
          <w:bCs/>
        </w:rPr>
        <w:t>SUBSTITUTIONS</w:t>
      </w:r>
    </w:p>
    <w:p w:rsidR="00AF152B" w:rsidRDefault="008D26A7" w:rsidP="001D4564">
      <w:pPr>
        <w:pStyle w:val="ListParagraph"/>
        <w:spacing w:after="0" w:line="240" w:lineRule="auto"/>
        <w:ind w:left="1440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There were no appointments of substitute members</w:t>
      </w:r>
      <w:r w:rsidR="00051CDF">
        <w:rPr>
          <w:rFonts w:ascii="Arial"/>
          <w:sz w:val="24"/>
          <w:szCs w:val="24"/>
        </w:rPr>
        <w:t>.</w:t>
      </w:r>
    </w:p>
    <w:p w:rsidR="00AF152B" w:rsidRDefault="00AF152B" w:rsidP="001D4564">
      <w:pPr>
        <w:pStyle w:val="ListParagraph"/>
        <w:jc w:val="both"/>
        <w:rPr>
          <w:rFonts w:ascii="Arial" w:eastAsia="Arial" w:hAnsi="Arial" w:cs="Arial"/>
          <w:sz w:val="24"/>
          <w:szCs w:val="24"/>
        </w:rPr>
      </w:pPr>
    </w:p>
    <w:p w:rsidR="00AF152B" w:rsidRPr="001D4564" w:rsidRDefault="001D4564" w:rsidP="001D4564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</w:rPr>
        <w:t>GP2015/16.13</w:t>
      </w:r>
      <w:r>
        <w:rPr>
          <w:rFonts w:ascii="Arial" w:hAnsi="Arial" w:cs="Arial"/>
          <w:b/>
        </w:rPr>
        <w:tab/>
      </w:r>
      <w:r w:rsidR="008D26A7" w:rsidRPr="001D4564">
        <w:rPr>
          <w:rFonts w:ascii="Arial"/>
          <w:b/>
          <w:bCs/>
        </w:rPr>
        <w:t>DECLARATIONS OF INTEREST</w:t>
      </w:r>
    </w:p>
    <w:p w:rsidR="00AF152B" w:rsidRDefault="008D26A7" w:rsidP="001D4564">
      <w:pPr>
        <w:pStyle w:val="ListParagraph"/>
        <w:spacing w:after="0" w:line="240" w:lineRule="auto"/>
        <w:ind w:left="2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There were no declarations of interest under the Herefordshire Code of Conduct pursuant to the Localism Act 2011 in respect of items on the agenda received.</w:t>
      </w:r>
    </w:p>
    <w:p w:rsidR="00AF152B" w:rsidRDefault="00AF152B" w:rsidP="001D4564">
      <w:pPr>
        <w:pStyle w:val="ListParagraph"/>
        <w:jc w:val="both"/>
        <w:rPr>
          <w:rFonts w:ascii="Arial" w:eastAsia="Arial" w:hAnsi="Arial" w:cs="Arial"/>
          <w:sz w:val="24"/>
          <w:szCs w:val="24"/>
        </w:rPr>
      </w:pPr>
    </w:p>
    <w:p w:rsidR="00AF152B" w:rsidRPr="001D4564" w:rsidRDefault="001D4564" w:rsidP="001D4564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</w:rPr>
        <w:t>GP2015/16.14</w:t>
      </w:r>
      <w:r>
        <w:rPr>
          <w:rFonts w:ascii="Arial" w:hAnsi="Arial" w:cs="Arial"/>
          <w:b/>
        </w:rPr>
        <w:tab/>
      </w:r>
      <w:r w:rsidR="008D26A7" w:rsidRPr="001D4564">
        <w:rPr>
          <w:rFonts w:ascii="Arial"/>
          <w:b/>
          <w:bCs/>
        </w:rPr>
        <w:t>MINUTES OF LAST MEETING</w:t>
      </w:r>
      <w:r w:rsidR="008D26A7" w:rsidRPr="001D4564">
        <w:rPr>
          <w:rFonts w:ascii="Arial"/>
          <w:b/>
          <w:bCs/>
        </w:rPr>
        <w:tab/>
      </w:r>
      <w:r w:rsidR="008D26A7" w:rsidRPr="001D4564">
        <w:rPr>
          <w:rFonts w:ascii="Arial"/>
          <w:b/>
          <w:bCs/>
        </w:rPr>
        <w:tab/>
      </w:r>
      <w:r w:rsidR="008D26A7" w:rsidRPr="001D4564">
        <w:rPr>
          <w:rFonts w:ascii="Arial"/>
          <w:b/>
          <w:bCs/>
        </w:rPr>
        <w:tab/>
      </w:r>
      <w:r w:rsidR="008D26A7" w:rsidRPr="001D4564">
        <w:rPr>
          <w:rFonts w:ascii="Arial"/>
          <w:b/>
          <w:bCs/>
        </w:rPr>
        <w:tab/>
      </w:r>
      <w:r w:rsidR="008D26A7" w:rsidRPr="001D4564">
        <w:rPr>
          <w:rFonts w:ascii="Arial"/>
          <w:b/>
          <w:bCs/>
        </w:rPr>
        <w:tab/>
      </w:r>
      <w:r w:rsidR="008D26A7" w:rsidRPr="001D4564">
        <w:rPr>
          <w:rFonts w:ascii="Arial"/>
          <w:b/>
          <w:bCs/>
        </w:rPr>
        <w:tab/>
      </w:r>
      <w:r w:rsidR="008D26A7" w:rsidRPr="001D4564">
        <w:rPr>
          <w:rFonts w:ascii="Arial"/>
          <w:b/>
          <w:bCs/>
        </w:rPr>
        <w:tab/>
        <w:t xml:space="preserve">      </w:t>
      </w:r>
    </w:p>
    <w:p w:rsidR="00AF152B" w:rsidRDefault="008D26A7" w:rsidP="001D4564">
      <w:pPr>
        <w:pStyle w:val="ListParagraph"/>
        <w:spacing w:after="0" w:line="240" w:lineRule="auto"/>
        <w:ind w:left="2160"/>
        <w:jc w:val="both"/>
        <w:rPr>
          <w:rFonts w:ascii="Arial"/>
          <w:sz w:val="24"/>
          <w:szCs w:val="24"/>
        </w:rPr>
      </w:pPr>
      <w:r w:rsidRPr="00051CDF">
        <w:rPr>
          <w:rFonts w:ascii="Arial"/>
          <w:bCs/>
          <w:sz w:val="24"/>
          <w:szCs w:val="24"/>
        </w:rPr>
        <w:t xml:space="preserve">Members </w:t>
      </w:r>
      <w:r>
        <w:rPr>
          <w:rFonts w:ascii="Arial"/>
          <w:sz w:val="24"/>
          <w:szCs w:val="24"/>
        </w:rPr>
        <w:t>received and the minutes of the meeting of the Governance and Procedures Committee held on the 16 June 2015</w:t>
      </w:r>
      <w:r w:rsidR="002C6194">
        <w:rPr>
          <w:rFonts w:ascii="Arial"/>
          <w:sz w:val="24"/>
          <w:szCs w:val="24"/>
        </w:rPr>
        <w:t>.</w:t>
      </w:r>
    </w:p>
    <w:p w:rsidR="002C6194" w:rsidRDefault="002C6194" w:rsidP="001D4564">
      <w:pPr>
        <w:pStyle w:val="ListParagraph"/>
        <w:spacing w:after="0" w:line="240" w:lineRule="auto"/>
        <w:ind w:left="2160"/>
        <w:jc w:val="both"/>
        <w:rPr>
          <w:rFonts w:ascii="Arial" w:eastAsia="Arial" w:hAnsi="Arial" w:cs="Arial"/>
          <w:sz w:val="24"/>
          <w:szCs w:val="24"/>
        </w:rPr>
      </w:pPr>
    </w:p>
    <w:p w:rsidR="00AF152B" w:rsidRDefault="008D26A7" w:rsidP="001D4564">
      <w:pPr>
        <w:pStyle w:val="ListParagraph"/>
        <w:spacing w:after="0" w:line="240" w:lineRule="auto"/>
        <w:ind w:left="2160"/>
        <w:jc w:val="both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Cllr Wilcox proposed the minutes seconded by Cllr Nicholls and unanimously</w:t>
      </w:r>
    </w:p>
    <w:p w:rsidR="00051CDF" w:rsidRDefault="00051CDF" w:rsidP="001D4564">
      <w:pPr>
        <w:pStyle w:val="ListParagraph"/>
        <w:spacing w:after="0" w:line="240" w:lineRule="auto"/>
        <w:ind w:left="2160"/>
        <w:jc w:val="both"/>
        <w:rPr>
          <w:rFonts w:ascii="Arial" w:eastAsia="Arial" w:hAnsi="Arial" w:cs="Arial"/>
          <w:sz w:val="24"/>
          <w:szCs w:val="24"/>
        </w:rPr>
      </w:pPr>
    </w:p>
    <w:p w:rsidR="00AF152B" w:rsidRPr="00051CDF" w:rsidRDefault="00051CDF" w:rsidP="001D4564">
      <w:pPr>
        <w:pStyle w:val="ListParagraph"/>
        <w:spacing w:after="0" w:line="240" w:lineRule="auto"/>
        <w:ind w:left="2160"/>
        <w:jc w:val="both"/>
        <w:rPr>
          <w:rFonts w:ascii="Arial" w:eastAsia="Arial" w:hAnsi="Arial" w:cs="Arial"/>
          <w:b/>
          <w:sz w:val="24"/>
          <w:szCs w:val="24"/>
        </w:rPr>
      </w:pPr>
      <w:r w:rsidRPr="00051CDF">
        <w:rPr>
          <w:rFonts w:ascii="Arial"/>
          <w:b/>
          <w:sz w:val="24"/>
          <w:szCs w:val="24"/>
        </w:rPr>
        <w:t>RESOLVED</w:t>
      </w:r>
      <w:r>
        <w:rPr>
          <w:rFonts w:ascii="Arial"/>
          <w:b/>
          <w:sz w:val="24"/>
          <w:szCs w:val="24"/>
        </w:rPr>
        <w:t>:</w:t>
      </w:r>
    </w:p>
    <w:p w:rsidR="001D4564" w:rsidRPr="001D4564" w:rsidRDefault="001D4564" w:rsidP="001D4564">
      <w:pPr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minutes of the meeting of 16 June</w:t>
      </w:r>
      <w:r w:rsidRPr="001D4564">
        <w:rPr>
          <w:rFonts w:ascii="Arial" w:hAnsi="Arial" w:cs="Arial"/>
          <w:b/>
        </w:rPr>
        <w:t xml:space="preserve"> 2015 were agreed as an accurate record and </w:t>
      </w:r>
      <w:r>
        <w:rPr>
          <w:rFonts w:ascii="Arial" w:hAnsi="Arial" w:cs="Arial"/>
          <w:b/>
        </w:rPr>
        <w:t xml:space="preserve">were initialed, </w:t>
      </w:r>
      <w:r w:rsidRPr="001D4564">
        <w:rPr>
          <w:rFonts w:ascii="Arial" w:hAnsi="Arial" w:cs="Arial"/>
          <w:b/>
        </w:rPr>
        <w:t>signed</w:t>
      </w:r>
      <w:r>
        <w:rPr>
          <w:rFonts w:ascii="Arial" w:hAnsi="Arial" w:cs="Arial"/>
          <w:b/>
        </w:rPr>
        <w:t xml:space="preserve"> and dated</w:t>
      </w:r>
      <w:r w:rsidRPr="001D4564">
        <w:rPr>
          <w:rFonts w:ascii="Arial" w:hAnsi="Arial" w:cs="Arial"/>
          <w:b/>
        </w:rPr>
        <w:t xml:space="preserve"> accordingly by the Chairman.</w:t>
      </w:r>
    </w:p>
    <w:p w:rsidR="00AF152B" w:rsidRDefault="00AF152B" w:rsidP="001D4564">
      <w:pPr>
        <w:pStyle w:val="ListParagraph"/>
        <w:jc w:val="both"/>
        <w:rPr>
          <w:rFonts w:ascii="Arial" w:eastAsia="Arial" w:hAnsi="Arial" w:cs="Arial"/>
          <w:sz w:val="24"/>
          <w:szCs w:val="24"/>
        </w:rPr>
      </w:pPr>
    </w:p>
    <w:p w:rsidR="00AF152B" w:rsidRPr="001D4564" w:rsidRDefault="001D4564" w:rsidP="001D4564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</w:rPr>
        <w:t>GP2015/16.15</w:t>
      </w:r>
      <w:r>
        <w:rPr>
          <w:rFonts w:ascii="Arial" w:hAnsi="Arial" w:cs="Arial"/>
          <w:b/>
        </w:rPr>
        <w:tab/>
      </w:r>
      <w:r w:rsidR="008D26A7" w:rsidRPr="001D4564">
        <w:rPr>
          <w:rFonts w:ascii="Arial"/>
          <w:b/>
          <w:bCs/>
        </w:rPr>
        <w:t>PRESS RELEASES</w:t>
      </w:r>
      <w:r w:rsidR="008D26A7" w:rsidRPr="001D4564">
        <w:rPr>
          <w:rFonts w:ascii="Arial"/>
          <w:b/>
          <w:bCs/>
        </w:rPr>
        <w:tab/>
      </w:r>
      <w:r w:rsidR="008D26A7" w:rsidRPr="001D4564">
        <w:rPr>
          <w:rFonts w:ascii="Arial"/>
          <w:b/>
          <w:bCs/>
        </w:rPr>
        <w:tab/>
      </w:r>
      <w:r w:rsidR="008D26A7" w:rsidRPr="001D4564">
        <w:rPr>
          <w:rFonts w:ascii="Arial"/>
          <w:b/>
          <w:bCs/>
        </w:rPr>
        <w:tab/>
      </w:r>
      <w:r w:rsidR="008D26A7" w:rsidRPr="001D4564">
        <w:rPr>
          <w:rFonts w:ascii="Arial"/>
          <w:b/>
          <w:bCs/>
        </w:rPr>
        <w:tab/>
      </w:r>
      <w:r w:rsidR="008D26A7" w:rsidRPr="001D4564">
        <w:rPr>
          <w:rFonts w:ascii="Arial"/>
          <w:b/>
          <w:bCs/>
        </w:rPr>
        <w:tab/>
      </w:r>
      <w:r w:rsidR="008D26A7" w:rsidRPr="001D4564">
        <w:rPr>
          <w:rFonts w:ascii="Arial"/>
          <w:b/>
          <w:bCs/>
        </w:rPr>
        <w:tab/>
      </w:r>
      <w:r w:rsidR="008D26A7" w:rsidRPr="001D4564">
        <w:rPr>
          <w:rFonts w:ascii="Arial"/>
          <w:b/>
          <w:bCs/>
        </w:rPr>
        <w:tab/>
      </w:r>
      <w:r w:rsidR="008D26A7" w:rsidRPr="001D4564">
        <w:rPr>
          <w:rFonts w:ascii="Arial"/>
          <w:b/>
          <w:bCs/>
        </w:rPr>
        <w:tab/>
        <w:t xml:space="preserve">      </w:t>
      </w:r>
    </w:p>
    <w:p w:rsidR="002C6194" w:rsidRDefault="008D26A7" w:rsidP="001D4564">
      <w:pPr>
        <w:ind w:left="2160"/>
        <w:jc w:val="both"/>
        <w:rPr>
          <w:rFonts w:ascii="Arial"/>
          <w:bCs/>
        </w:rPr>
      </w:pPr>
      <w:r w:rsidRPr="002C6194">
        <w:rPr>
          <w:rFonts w:ascii="Arial"/>
          <w:bCs/>
        </w:rPr>
        <w:t>Members received and considered t</w:t>
      </w:r>
      <w:r w:rsidR="002C6194">
        <w:rPr>
          <w:rFonts w:ascii="Arial"/>
          <w:bCs/>
        </w:rPr>
        <w:t>he report and recommendations from the Town Clerk.</w:t>
      </w:r>
    </w:p>
    <w:p w:rsidR="001D4564" w:rsidRDefault="001D4564" w:rsidP="001D4564">
      <w:pPr>
        <w:ind w:left="2160"/>
        <w:jc w:val="both"/>
        <w:rPr>
          <w:rFonts w:ascii="Arial"/>
          <w:bCs/>
        </w:rPr>
      </w:pPr>
    </w:p>
    <w:p w:rsidR="00AF152B" w:rsidRPr="002C6194" w:rsidRDefault="002C6194" w:rsidP="001D4564">
      <w:pPr>
        <w:ind w:left="2160"/>
        <w:jc w:val="both"/>
        <w:rPr>
          <w:rFonts w:ascii="Arial" w:eastAsia="Arial" w:hAnsi="Arial" w:cs="Arial"/>
          <w:bCs/>
        </w:rPr>
      </w:pPr>
      <w:r>
        <w:rPr>
          <w:rFonts w:ascii="Arial"/>
          <w:bCs/>
        </w:rPr>
        <w:t>The Town C</w:t>
      </w:r>
      <w:r w:rsidR="008D26A7" w:rsidRPr="002C6194">
        <w:rPr>
          <w:rFonts w:ascii="Arial"/>
          <w:bCs/>
        </w:rPr>
        <w:t>lerk gave a brief over view of his report highlighting the point that this is not a new policy but to re</w:t>
      </w:r>
      <w:r>
        <w:rPr>
          <w:rFonts w:ascii="Arial"/>
          <w:bCs/>
        </w:rPr>
        <w:t>-</w:t>
      </w:r>
      <w:r w:rsidR="008D26A7" w:rsidRPr="002C6194">
        <w:rPr>
          <w:rFonts w:ascii="Arial"/>
          <w:bCs/>
        </w:rPr>
        <w:t>affirm th</w:t>
      </w:r>
      <w:r>
        <w:rPr>
          <w:rFonts w:ascii="Arial"/>
          <w:bCs/>
        </w:rPr>
        <w:t>e policy already standing and</w:t>
      </w:r>
      <w:r w:rsidR="008D26A7" w:rsidRPr="002C6194">
        <w:rPr>
          <w:rFonts w:ascii="Arial"/>
          <w:bCs/>
        </w:rPr>
        <w:t xml:space="preserve"> asked that members re</w:t>
      </w:r>
      <w:r>
        <w:rPr>
          <w:rFonts w:ascii="Arial"/>
          <w:bCs/>
        </w:rPr>
        <w:t>-</w:t>
      </w:r>
      <w:r w:rsidR="008D26A7" w:rsidRPr="002C6194">
        <w:rPr>
          <w:rFonts w:ascii="Arial"/>
          <w:bCs/>
        </w:rPr>
        <w:t xml:space="preserve">affirm this policy. </w:t>
      </w:r>
    </w:p>
    <w:p w:rsidR="00AF152B" w:rsidRPr="002C6194" w:rsidRDefault="008D26A7" w:rsidP="001D4564">
      <w:pPr>
        <w:pStyle w:val="ListParagraph"/>
        <w:ind w:left="2160"/>
        <w:jc w:val="both"/>
        <w:rPr>
          <w:rFonts w:ascii="Arial" w:eastAsia="Arial" w:hAnsi="Arial" w:cs="Arial"/>
          <w:bCs/>
          <w:sz w:val="24"/>
          <w:szCs w:val="24"/>
        </w:rPr>
      </w:pPr>
      <w:r w:rsidRPr="002C6194">
        <w:rPr>
          <w:rFonts w:ascii="Arial"/>
          <w:bCs/>
          <w:sz w:val="24"/>
          <w:szCs w:val="24"/>
        </w:rPr>
        <w:lastRenderedPageBreak/>
        <w:t xml:space="preserve">Cllr Tawn </w:t>
      </w:r>
      <w:r w:rsidR="002C6194">
        <w:rPr>
          <w:rFonts w:ascii="Arial"/>
          <w:bCs/>
          <w:sz w:val="24"/>
          <w:szCs w:val="24"/>
        </w:rPr>
        <w:t>asked that</w:t>
      </w:r>
      <w:r w:rsidRPr="002C6194">
        <w:rPr>
          <w:rFonts w:ascii="Arial"/>
          <w:bCs/>
          <w:sz w:val="24"/>
          <w:szCs w:val="24"/>
        </w:rPr>
        <w:t xml:space="preserve"> 4.2</w:t>
      </w:r>
      <w:r w:rsidR="007A0E65">
        <w:rPr>
          <w:rFonts w:ascii="Arial"/>
          <w:bCs/>
          <w:sz w:val="24"/>
          <w:szCs w:val="24"/>
        </w:rPr>
        <w:t xml:space="preserve"> </w:t>
      </w:r>
      <w:proofErr w:type="gramStart"/>
      <w:r w:rsidR="007A0E65">
        <w:rPr>
          <w:rFonts w:ascii="Arial"/>
          <w:bCs/>
          <w:sz w:val="24"/>
          <w:szCs w:val="24"/>
        </w:rPr>
        <w:t>is</w:t>
      </w:r>
      <w:proofErr w:type="gramEnd"/>
      <w:r w:rsidR="002C6194">
        <w:rPr>
          <w:rFonts w:ascii="Arial"/>
          <w:bCs/>
          <w:sz w:val="24"/>
          <w:szCs w:val="24"/>
        </w:rPr>
        <w:t xml:space="preserve"> amended to include </w:t>
      </w:r>
      <w:r w:rsidR="002C6194">
        <w:rPr>
          <w:rFonts w:ascii="Arial"/>
          <w:bCs/>
          <w:sz w:val="24"/>
          <w:szCs w:val="24"/>
        </w:rPr>
        <w:t>‘</w:t>
      </w:r>
      <w:r w:rsidR="002C6194">
        <w:rPr>
          <w:rFonts w:ascii="Arial"/>
          <w:bCs/>
          <w:sz w:val="24"/>
          <w:szCs w:val="24"/>
        </w:rPr>
        <w:t>that the Town Clerk would inform the Mayor or C</w:t>
      </w:r>
      <w:r w:rsidRPr="002C6194">
        <w:rPr>
          <w:rFonts w:ascii="Arial"/>
          <w:bCs/>
          <w:sz w:val="24"/>
          <w:szCs w:val="24"/>
        </w:rPr>
        <w:t xml:space="preserve">hairman </w:t>
      </w:r>
      <w:r w:rsidR="007A0E65">
        <w:rPr>
          <w:rFonts w:ascii="Arial"/>
          <w:bCs/>
          <w:sz w:val="24"/>
          <w:szCs w:val="24"/>
        </w:rPr>
        <w:t>of</w:t>
      </w:r>
      <w:r w:rsidR="002C6194">
        <w:rPr>
          <w:rFonts w:ascii="Arial"/>
          <w:bCs/>
          <w:sz w:val="24"/>
          <w:szCs w:val="24"/>
        </w:rPr>
        <w:t xml:space="preserve"> the </w:t>
      </w:r>
      <w:r w:rsidR="007A0E65">
        <w:rPr>
          <w:rFonts w:ascii="Arial"/>
          <w:bCs/>
          <w:sz w:val="24"/>
          <w:szCs w:val="24"/>
        </w:rPr>
        <w:t>Governance and Procedures</w:t>
      </w:r>
      <w:r w:rsidR="002C6194">
        <w:rPr>
          <w:rFonts w:ascii="Arial"/>
          <w:bCs/>
          <w:sz w:val="24"/>
          <w:szCs w:val="24"/>
        </w:rPr>
        <w:t xml:space="preserve"> Committee</w:t>
      </w:r>
      <w:r w:rsidRPr="002C6194">
        <w:rPr>
          <w:rFonts w:ascii="Arial"/>
          <w:bCs/>
          <w:sz w:val="24"/>
          <w:szCs w:val="24"/>
        </w:rPr>
        <w:t xml:space="preserve"> at the soonest possible opportunity</w:t>
      </w:r>
      <w:r w:rsidR="002C6194">
        <w:rPr>
          <w:rFonts w:ascii="Arial"/>
          <w:bCs/>
          <w:sz w:val="24"/>
          <w:szCs w:val="24"/>
        </w:rPr>
        <w:t>’</w:t>
      </w:r>
      <w:r w:rsidRPr="002C6194">
        <w:rPr>
          <w:rFonts w:ascii="Arial"/>
          <w:bCs/>
          <w:sz w:val="24"/>
          <w:szCs w:val="24"/>
        </w:rPr>
        <w:t xml:space="preserve">. </w:t>
      </w:r>
    </w:p>
    <w:p w:rsidR="00AF152B" w:rsidRPr="002C6194" w:rsidRDefault="002C6194" w:rsidP="001D4564">
      <w:pPr>
        <w:pStyle w:val="ListParagraph"/>
        <w:ind w:left="2160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/>
          <w:bCs/>
          <w:sz w:val="24"/>
          <w:szCs w:val="24"/>
        </w:rPr>
        <w:t>Cllr Wilcox asked that the Town Clerk confirms that even the M</w:t>
      </w:r>
      <w:r w:rsidR="008D26A7" w:rsidRPr="002C6194">
        <w:rPr>
          <w:rFonts w:ascii="Arial"/>
          <w:bCs/>
          <w:sz w:val="24"/>
          <w:szCs w:val="24"/>
        </w:rPr>
        <w:t>ayor cannot issue a press release</w:t>
      </w:r>
      <w:r>
        <w:rPr>
          <w:rFonts w:ascii="Arial"/>
          <w:bCs/>
          <w:sz w:val="24"/>
          <w:szCs w:val="24"/>
        </w:rPr>
        <w:t xml:space="preserve"> on behalf of the City Council</w:t>
      </w:r>
      <w:r w:rsidR="008D26A7" w:rsidRPr="002C6194">
        <w:rPr>
          <w:rFonts w:ascii="Arial"/>
          <w:bCs/>
          <w:sz w:val="24"/>
          <w:szCs w:val="24"/>
        </w:rPr>
        <w:t xml:space="preserve"> it can only be done via an officer </w:t>
      </w:r>
      <w:r>
        <w:rPr>
          <w:rFonts w:ascii="Arial"/>
          <w:bCs/>
          <w:sz w:val="24"/>
          <w:szCs w:val="24"/>
        </w:rPr>
        <w:t>of the City Council.</w:t>
      </w:r>
    </w:p>
    <w:p w:rsidR="00AF152B" w:rsidRPr="002C6194" w:rsidRDefault="008D26A7" w:rsidP="001D4564">
      <w:pPr>
        <w:pStyle w:val="ListParagraph"/>
        <w:ind w:left="2160"/>
        <w:jc w:val="both"/>
        <w:rPr>
          <w:rFonts w:ascii="Arial" w:eastAsia="Arial" w:hAnsi="Arial" w:cs="Arial"/>
          <w:bCs/>
          <w:sz w:val="24"/>
          <w:szCs w:val="24"/>
        </w:rPr>
      </w:pPr>
      <w:r w:rsidRPr="002C6194">
        <w:rPr>
          <w:rFonts w:ascii="Arial"/>
          <w:bCs/>
          <w:sz w:val="24"/>
          <w:szCs w:val="24"/>
        </w:rPr>
        <w:t>Cllr Tawn prop</w:t>
      </w:r>
      <w:r w:rsidR="002C6194">
        <w:rPr>
          <w:rFonts w:ascii="Arial"/>
          <w:bCs/>
          <w:sz w:val="24"/>
          <w:szCs w:val="24"/>
        </w:rPr>
        <w:t>osed the paper with the amendment</w:t>
      </w:r>
      <w:r w:rsidRPr="002C6194">
        <w:rPr>
          <w:rFonts w:ascii="Arial"/>
          <w:bCs/>
          <w:sz w:val="24"/>
          <w:szCs w:val="24"/>
        </w:rPr>
        <w:t xml:space="preserve"> to 4.2</w:t>
      </w:r>
      <w:r w:rsidR="002C6194">
        <w:rPr>
          <w:rFonts w:ascii="Arial"/>
          <w:bCs/>
          <w:sz w:val="24"/>
          <w:szCs w:val="24"/>
        </w:rPr>
        <w:t>. This was</w:t>
      </w:r>
      <w:r w:rsidRPr="002C6194">
        <w:rPr>
          <w:rFonts w:ascii="Arial"/>
          <w:bCs/>
          <w:sz w:val="24"/>
          <w:szCs w:val="24"/>
        </w:rPr>
        <w:t xml:space="preserve"> seconded by Cllr Wilcox and unanimously</w:t>
      </w:r>
    </w:p>
    <w:p w:rsidR="00AF152B" w:rsidRPr="002C6194" w:rsidRDefault="008D26A7" w:rsidP="001D4564">
      <w:pPr>
        <w:pStyle w:val="ListParagraph"/>
        <w:spacing w:after="0"/>
        <w:ind w:left="2160"/>
        <w:jc w:val="both"/>
        <w:rPr>
          <w:rFonts w:ascii="Arial"/>
          <w:b/>
          <w:bCs/>
          <w:sz w:val="24"/>
          <w:szCs w:val="24"/>
        </w:rPr>
      </w:pPr>
      <w:r w:rsidRPr="002C6194">
        <w:rPr>
          <w:rFonts w:ascii="Arial"/>
          <w:b/>
          <w:bCs/>
          <w:sz w:val="24"/>
          <w:szCs w:val="24"/>
        </w:rPr>
        <w:t>RESO</w:t>
      </w:r>
      <w:r w:rsidR="002C6194" w:rsidRPr="002C6194">
        <w:rPr>
          <w:rFonts w:ascii="Arial"/>
          <w:b/>
          <w:bCs/>
          <w:sz w:val="24"/>
          <w:szCs w:val="24"/>
        </w:rPr>
        <w:t>LVED:</w:t>
      </w:r>
    </w:p>
    <w:p w:rsidR="002C6194" w:rsidRPr="002C6194" w:rsidRDefault="002C6194" w:rsidP="001D4564">
      <w:pPr>
        <w:pStyle w:val="ListParagraph"/>
        <w:spacing w:after="0"/>
        <w:ind w:left="216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C6194">
        <w:rPr>
          <w:rFonts w:ascii="Arial" w:eastAsia="Arial" w:hAnsi="Arial" w:cs="Arial"/>
          <w:b/>
          <w:bCs/>
          <w:sz w:val="24"/>
          <w:szCs w:val="24"/>
        </w:rPr>
        <w:t xml:space="preserve">That the Governance and Procedures Committee reaffirms the policy on press releases with the amendment </w:t>
      </w:r>
      <w:r>
        <w:rPr>
          <w:rFonts w:ascii="Arial" w:eastAsia="Arial" w:hAnsi="Arial" w:cs="Arial"/>
          <w:b/>
          <w:bCs/>
          <w:sz w:val="24"/>
          <w:szCs w:val="24"/>
        </w:rPr>
        <w:t>to 4.2 as stated</w:t>
      </w:r>
      <w:r w:rsidRPr="002C6194">
        <w:rPr>
          <w:rFonts w:ascii="Arial" w:eastAsia="Arial" w:hAnsi="Arial" w:cs="Arial"/>
          <w:b/>
          <w:bCs/>
          <w:sz w:val="24"/>
          <w:szCs w:val="24"/>
        </w:rPr>
        <w:t xml:space="preserve"> above.</w:t>
      </w:r>
    </w:p>
    <w:p w:rsidR="00AF152B" w:rsidRDefault="00AF152B" w:rsidP="001D4564">
      <w:pPr>
        <w:pStyle w:val="ListParagraph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F152B" w:rsidRPr="001D4564" w:rsidRDefault="001D4564" w:rsidP="001D4564">
      <w:pPr>
        <w:tabs>
          <w:tab w:val="left" w:pos="284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</w:rPr>
        <w:t>GP2015/16.16</w:t>
      </w:r>
      <w:r>
        <w:rPr>
          <w:rFonts w:ascii="Arial" w:hAnsi="Arial" w:cs="Arial"/>
          <w:b/>
        </w:rPr>
        <w:tab/>
      </w:r>
      <w:r w:rsidR="008D26A7" w:rsidRPr="001D4564">
        <w:rPr>
          <w:rFonts w:ascii="Arial"/>
          <w:b/>
          <w:bCs/>
        </w:rPr>
        <w:t xml:space="preserve">STANDING ORDERS RELATING TO ITEMS DISCUSSED BY COMMITTEE    </w:t>
      </w:r>
    </w:p>
    <w:p w:rsidR="00AF152B" w:rsidRDefault="008D26A7" w:rsidP="001D4564">
      <w:pPr>
        <w:pStyle w:val="ListParagraph"/>
        <w:ind w:left="2160"/>
        <w:jc w:val="both"/>
        <w:rPr>
          <w:rFonts w:ascii="Arial" w:eastAsia="Arial" w:hAnsi="Arial" w:cs="Arial"/>
          <w:sz w:val="24"/>
          <w:szCs w:val="24"/>
        </w:rPr>
      </w:pPr>
      <w:r w:rsidRPr="002C6194">
        <w:rPr>
          <w:rFonts w:ascii="Arial"/>
          <w:bCs/>
          <w:sz w:val="24"/>
          <w:szCs w:val="24"/>
        </w:rPr>
        <w:t>Members</w:t>
      </w:r>
      <w:r>
        <w:rPr>
          <w:rFonts w:ascii="Arial"/>
          <w:sz w:val="24"/>
          <w:szCs w:val="24"/>
        </w:rPr>
        <w:t xml:space="preserve"> received and consider the report and recommendations of the Town Clerk</w:t>
      </w:r>
      <w:r w:rsidR="002C6194">
        <w:rPr>
          <w:rFonts w:ascii="Arial"/>
          <w:sz w:val="24"/>
          <w:szCs w:val="24"/>
        </w:rPr>
        <w:t>.</w:t>
      </w:r>
      <w:r>
        <w:rPr>
          <w:rFonts w:ascii="Arial"/>
          <w:sz w:val="24"/>
          <w:szCs w:val="24"/>
        </w:rPr>
        <w:tab/>
      </w:r>
    </w:p>
    <w:p w:rsidR="00AF152B" w:rsidRDefault="002C6194" w:rsidP="001D4564">
      <w:pPr>
        <w:pStyle w:val="ListParagraph"/>
        <w:ind w:left="2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The Town C</w:t>
      </w:r>
      <w:r w:rsidR="008D26A7">
        <w:rPr>
          <w:rFonts w:ascii="Arial"/>
          <w:sz w:val="24"/>
          <w:szCs w:val="24"/>
        </w:rPr>
        <w:t>lerk gave a brief over view of his report and his recommendations. He also covered the pros and cons of the proposals within the report.</w:t>
      </w:r>
    </w:p>
    <w:p w:rsidR="00AF152B" w:rsidRPr="002C6194" w:rsidRDefault="002C6194" w:rsidP="001D4564">
      <w:pPr>
        <w:pStyle w:val="ListParagraph"/>
        <w:ind w:left="2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The Town C</w:t>
      </w:r>
      <w:r w:rsidR="008D26A7">
        <w:rPr>
          <w:rFonts w:ascii="Arial"/>
          <w:sz w:val="24"/>
          <w:szCs w:val="24"/>
        </w:rPr>
        <w:t xml:space="preserve">lerk said if members are happy with the proposal he will take legal </w:t>
      </w:r>
      <w:r>
        <w:rPr>
          <w:rFonts w:ascii="Arial"/>
          <w:sz w:val="24"/>
          <w:szCs w:val="24"/>
        </w:rPr>
        <w:t xml:space="preserve">advice from his fellow Clerks </w:t>
      </w:r>
      <w:r w:rsidR="008D26A7">
        <w:rPr>
          <w:rFonts w:ascii="Arial"/>
          <w:sz w:val="24"/>
          <w:szCs w:val="24"/>
        </w:rPr>
        <w:t>and NALC for the b</w:t>
      </w:r>
      <w:r>
        <w:rPr>
          <w:rFonts w:ascii="Arial"/>
          <w:sz w:val="24"/>
          <w:szCs w:val="24"/>
        </w:rPr>
        <w:t>est wording to make changes to the Standing Orders and he would bring</w:t>
      </w:r>
      <w:r w:rsidR="008D26A7" w:rsidRPr="002C6194">
        <w:rPr>
          <w:rFonts w:ascii="Arial"/>
          <w:sz w:val="24"/>
          <w:szCs w:val="24"/>
        </w:rPr>
        <w:t xml:space="preserve"> that wording back to the committee at its next meeting for agreement and adoption.</w:t>
      </w:r>
    </w:p>
    <w:p w:rsidR="00AF152B" w:rsidRDefault="008D26A7" w:rsidP="001D4564">
      <w:pPr>
        <w:pStyle w:val="ListParagraph"/>
        <w:ind w:left="2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Cllr Kenyon suggested a method used by the fire service.</w:t>
      </w:r>
    </w:p>
    <w:p w:rsidR="00AF152B" w:rsidRDefault="008D26A7" w:rsidP="001D4564">
      <w:pPr>
        <w:pStyle w:val="ListParagraph"/>
        <w:ind w:left="216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sz w:val="24"/>
          <w:szCs w:val="24"/>
        </w:rPr>
        <w:t xml:space="preserve">Cllr Tawn </w:t>
      </w:r>
      <w:r w:rsidR="002C6194">
        <w:rPr>
          <w:rFonts w:ascii="Arial"/>
          <w:sz w:val="24"/>
          <w:szCs w:val="24"/>
        </w:rPr>
        <w:t xml:space="preserve">informed Members that the </w:t>
      </w:r>
      <w:r>
        <w:rPr>
          <w:rFonts w:ascii="Arial"/>
          <w:sz w:val="24"/>
          <w:szCs w:val="24"/>
        </w:rPr>
        <w:t>planning committee</w:t>
      </w:r>
      <w:r w:rsidR="002C6194">
        <w:rPr>
          <w:rFonts w:ascii="Arial"/>
          <w:sz w:val="24"/>
          <w:szCs w:val="24"/>
        </w:rPr>
        <w:t xml:space="preserve"> is a consultative</w:t>
      </w:r>
      <w:r>
        <w:rPr>
          <w:rFonts w:ascii="Arial"/>
          <w:sz w:val="24"/>
          <w:szCs w:val="24"/>
        </w:rPr>
        <w:t xml:space="preserve"> committee</w:t>
      </w:r>
      <w:r w:rsidR="002C6194">
        <w:rPr>
          <w:rFonts w:ascii="Arial"/>
          <w:sz w:val="24"/>
          <w:szCs w:val="24"/>
        </w:rPr>
        <w:t xml:space="preserve"> and so</w:t>
      </w:r>
      <w:r>
        <w:rPr>
          <w:rFonts w:ascii="Arial"/>
          <w:sz w:val="24"/>
          <w:szCs w:val="24"/>
        </w:rPr>
        <w:t xml:space="preserve"> nee</w:t>
      </w:r>
      <w:r w:rsidR="002C6194">
        <w:rPr>
          <w:rFonts w:ascii="Arial"/>
          <w:sz w:val="24"/>
          <w:szCs w:val="24"/>
        </w:rPr>
        <w:t>ds to be excluded from this amendment to the Standing Orders</w:t>
      </w:r>
      <w:r>
        <w:rPr>
          <w:rFonts w:ascii="Arial"/>
          <w:sz w:val="24"/>
          <w:szCs w:val="24"/>
        </w:rPr>
        <w:t xml:space="preserve">. </w:t>
      </w:r>
    </w:p>
    <w:p w:rsidR="00AF152B" w:rsidRPr="002C6194" w:rsidRDefault="008D26A7" w:rsidP="001D4564">
      <w:pPr>
        <w:pStyle w:val="Body"/>
        <w:tabs>
          <w:tab w:val="left" w:pos="284"/>
          <w:tab w:val="left" w:pos="709"/>
        </w:tabs>
        <w:ind w:left="2149"/>
        <w:jc w:val="both"/>
        <w:rPr>
          <w:rFonts w:ascii="Arial" w:eastAsia="Arial" w:hAnsi="Arial" w:cs="Arial"/>
          <w:bCs/>
          <w:sz w:val="24"/>
          <w:szCs w:val="24"/>
        </w:rPr>
      </w:pPr>
      <w:r w:rsidRPr="002C6194">
        <w:rPr>
          <w:rFonts w:ascii="Arial"/>
          <w:bCs/>
          <w:sz w:val="24"/>
          <w:szCs w:val="24"/>
        </w:rPr>
        <w:t xml:space="preserve">Cllr Tawn proposed 3.1 </w:t>
      </w:r>
      <w:r w:rsidR="002C6194">
        <w:rPr>
          <w:rFonts w:ascii="Arial"/>
          <w:bCs/>
          <w:sz w:val="24"/>
          <w:szCs w:val="24"/>
        </w:rPr>
        <w:t>of the Town Clerk</w:t>
      </w:r>
      <w:r w:rsidR="002D7383">
        <w:rPr>
          <w:rFonts w:ascii="Arial"/>
          <w:bCs/>
          <w:sz w:val="24"/>
          <w:szCs w:val="24"/>
        </w:rPr>
        <w:t>’</w:t>
      </w:r>
      <w:r w:rsidR="002D7383">
        <w:rPr>
          <w:rFonts w:ascii="Arial"/>
          <w:bCs/>
          <w:sz w:val="24"/>
          <w:szCs w:val="24"/>
        </w:rPr>
        <w:t>s</w:t>
      </w:r>
      <w:r w:rsidR="002C6194">
        <w:rPr>
          <w:rFonts w:ascii="Arial"/>
          <w:bCs/>
          <w:sz w:val="24"/>
          <w:szCs w:val="24"/>
        </w:rPr>
        <w:t xml:space="preserve"> report.</w:t>
      </w:r>
    </w:p>
    <w:p w:rsidR="00AF152B" w:rsidRPr="002C6194" w:rsidRDefault="002C6194" w:rsidP="001D4564">
      <w:pPr>
        <w:pStyle w:val="Body"/>
        <w:tabs>
          <w:tab w:val="left" w:pos="284"/>
          <w:tab w:val="left" w:pos="709"/>
        </w:tabs>
        <w:ind w:left="2149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/>
          <w:bCs/>
          <w:sz w:val="24"/>
          <w:szCs w:val="24"/>
        </w:rPr>
        <w:t>Cllr Kenyon highlighted the fact that the Community D</w:t>
      </w:r>
      <w:r w:rsidR="008D26A7" w:rsidRPr="002C6194">
        <w:rPr>
          <w:rFonts w:ascii="Arial"/>
          <w:bCs/>
          <w:sz w:val="24"/>
          <w:szCs w:val="24"/>
        </w:rPr>
        <w:t>ev</w:t>
      </w:r>
      <w:r>
        <w:rPr>
          <w:rFonts w:ascii="Arial"/>
          <w:bCs/>
          <w:sz w:val="24"/>
          <w:szCs w:val="24"/>
        </w:rPr>
        <w:t>elopment Committee having eleven M</w:t>
      </w:r>
      <w:r w:rsidR="008542CF">
        <w:rPr>
          <w:rFonts w:ascii="Arial"/>
          <w:bCs/>
          <w:sz w:val="24"/>
          <w:szCs w:val="24"/>
        </w:rPr>
        <w:t>embers out of 18</w:t>
      </w:r>
      <w:r w:rsidR="008D26A7" w:rsidRPr="002C6194">
        <w:rPr>
          <w:rFonts w:ascii="Arial"/>
          <w:bCs/>
          <w:sz w:val="24"/>
          <w:szCs w:val="24"/>
        </w:rPr>
        <w:t xml:space="preserve"> that is a majority </w:t>
      </w:r>
      <w:r w:rsidR="008542CF">
        <w:rPr>
          <w:rFonts w:ascii="Arial"/>
          <w:bCs/>
          <w:sz w:val="24"/>
          <w:szCs w:val="24"/>
        </w:rPr>
        <w:t xml:space="preserve">of councillors resolving decisions </w:t>
      </w:r>
      <w:r w:rsidR="008D26A7" w:rsidRPr="002C6194">
        <w:rPr>
          <w:rFonts w:ascii="Arial"/>
          <w:bCs/>
          <w:sz w:val="24"/>
          <w:szCs w:val="24"/>
        </w:rPr>
        <w:t xml:space="preserve">so does this really </w:t>
      </w:r>
      <w:r w:rsidR="008542CF">
        <w:rPr>
          <w:rFonts w:ascii="Arial"/>
          <w:bCs/>
          <w:sz w:val="24"/>
          <w:szCs w:val="24"/>
        </w:rPr>
        <w:t xml:space="preserve">ruling really </w:t>
      </w:r>
      <w:r w:rsidR="008D26A7" w:rsidRPr="002C6194">
        <w:rPr>
          <w:rFonts w:ascii="Arial"/>
          <w:bCs/>
          <w:sz w:val="24"/>
          <w:szCs w:val="24"/>
        </w:rPr>
        <w:t>need to</w:t>
      </w:r>
      <w:r w:rsidR="008542CF">
        <w:rPr>
          <w:rFonts w:ascii="Arial"/>
          <w:bCs/>
          <w:sz w:val="24"/>
          <w:szCs w:val="24"/>
        </w:rPr>
        <w:t xml:space="preserve"> apply to this committee as it could cause complications</w:t>
      </w:r>
      <w:r w:rsidR="008D26A7" w:rsidRPr="002C6194">
        <w:rPr>
          <w:rFonts w:ascii="Arial"/>
          <w:bCs/>
          <w:sz w:val="24"/>
          <w:szCs w:val="24"/>
        </w:rPr>
        <w:t>.</w:t>
      </w:r>
    </w:p>
    <w:p w:rsidR="00AF152B" w:rsidRDefault="008D26A7" w:rsidP="001D4564">
      <w:pPr>
        <w:pStyle w:val="Body"/>
        <w:tabs>
          <w:tab w:val="left" w:pos="284"/>
          <w:tab w:val="left" w:pos="709"/>
        </w:tabs>
        <w:ind w:left="2149"/>
        <w:jc w:val="both"/>
        <w:rPr>
          <w:rFonts w:ascii="Arial"/>
          <w:bCs/>
          <w:sz w:val="24"/>
          <w:szCs w:val="24"/>
        </w:rPr>
      </w:pPr>
      <w:r w:rsidRPr="002C6194">
        <w:rPr>
          <w:rFonts w:ascii="Arial"/>
          <w:bCs/>
          <w:sz w:val="24"/>
          <w:szCs w:val="24"/>
        </w:rPr>
        <w:t>T</w:t>
      </w:r>
      <w:r w:rsidR="008542CF">
        <w:rPr>
          <w:rFonts w:ascii="Arial"/>
          <w:bCs/>
          <w:sz w:val="24"/>
          <w:szCs w:val="24"/>
        </w:rPr>
        <w:t>he Town Clerk informed Members that he</w:t>
      </w:r>
      <w:r w:rsidRPr="002C6194">
        <w:rPr>
          <w:rFonts w:ascii="Arial"/>
          <w:bCs/>
          <w:sz w:val="24"/>
          <w:szCs w:val="24"/>
        </w:rPr>
        <w:t xml:space="preserve"> hoped that members will behave reasonably and sen</w:t>
      </w:r>
      <w:r w:rsidR="008542CF">
        <w:rPr>
          <w:rFonts w:ascii="Arial"/>
          <w:bCs/>
          <w:sz w:val="24"/>
          <w:szCs w:val="24"/>
        </w:rPr>
        <w:t>sibly and that this will not be the situation</w:t>
      </w:r>
      <w:r w:rsidRPr="002C6194">
        <w:rPr>
          <w:rFonts w:ascii="Arial"/>
          <w:bCs/>
          <w:sz w:val="24"/>
          <w:szCs w:val="24"/>
        </w:rPr>
        <w:t>.</w:t>
      </w:r>
    </w:p>
    <w:p w:rsidR="008542CF" w:rsidRPr="002C6194" w:rsidRDefault="008542CF" w:rsidP="001D4564">
      <w:pPr>
        <w:pStyle w:val="Body"/>
        <w:tabs>
          <w:tab w:val="left" w:pos="284"/>
          <w:tab w:val="left" w:pos="709"/>
        </w:tabs>
        <w:ind w:left="2149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/>
          <w:bCs/>
          <w:sz w:val="24"/>
          <w:szCs w:val="24"/>
        </w:rPr>
        <w:t>Discussions continued and covered the following:</w:t>
      </w:r>
    </w:p>
    <w:p w:rsidR="008542CF" w:rsidRPr="008542CF" w:rsidRDefault="008542CF" w:rsidP="001D4564">
      <w:pPr>
        <w:pStyle w:val="Body"/>
        <w:numPr>
          <w:ilvl w:val="0"/>
          <w:numId w:val="16"/>
        </w:numPr>
        <w:tabs>
          <w:tab w:val="left" w:pos="284"/>
          <w:tab w:val="left" w:pos="709"/>
        </w:tabs>
        <w:spacing w:after="0"/>
        <w:ind w:left="2869"/>
        <w:jc w:val="both"/>
        <w:rPr>
          <w:rFonts w:ascii="Arial" w:eastAsia="Arial" w:hAnsi="Arial" w:cs="Arial"/>
          <w:bCs/>
          <w:sz w:val="24"/>
          <w:szCs w:val="24"/>
        </w:rPr>
      </w:pPr>
      <w:r w:rsidRPr="008542CF">
        <w:rPr>
          <w:rFonts w:ascii="Arial"/>
          <w:bCs/>
          <w:sz w:val="24"/>
          <w:szCs w:val="24"/>
        </w:rPr>
        <w:t>If it was possible for tis proposal to be trialled first before it is agreed as</w:t>
      </w:r>
      <w:r w:rsidR="008D26A7" w:rsidRPr="008542CF">
        <w:rPr>
          <w:rFonts w:ascii="Arial"/>
          <w:bCs/>
          <w:sz w:val="24"/>
          <w:szCs w:val="24"/>
        </w:rPr>
        <w:t xml:space="preserve"> part of the standing orders.</w:t>
      </w:r>
    </w:p>
    <w:p w:rsidR="00AF152B" w:rsidRPr="008542CF" w:rsidRDefault="008542CF" w:rsidP="001D4564">
      <w:pPr>
        <w:pStyle w:val="Body"/>
        <w:numPr>
          <w:ilvl w:val="0"/>
          <w:numId w:val="16"/>
        </w:numPr>
        <w:tabs>
          <w:tab w:val="left" w:pos="284"/>
          <w:tab w:val="left" w:pos="709"/>
        </w:tabs>
        <w:spacing w:after="0"/>
        <w:ind w:left="2869"/>
        <w:jc w:val="both"/>
        <w:rPr>
          <w:rFonts w:ascii="Arial" w:eastAsia="Arial" w:hAnsi="Arial" w:cs="Arial"/>
          <w:bCs/>
          <w:sz w:val="24"/>
          <w:szCs w:val="24"/>
        </w:rPr>
      </w:pPr>
      <w:r w:rsidRPr="008542CF">
        <w:rPr>
          <w:rFonts w:ascii="Arial"/>
          <w:bCs/>
          <w:sz w:val="24"/>
          <w:szCs w:val="24"/>
        </w:rPr>
        <w:t>If a decision has been</w:t>
      </w:r>
      <w:r w:rsidR="008D26A7" w:rsidRPr="008542CF">
        <w:rPr>
          <w:rFonts w:ascii="Arial"/>
          <w:bCs/>
          <w:sz w:val="24"/>
          <w:szCs w:val="24"/>
        </w:rPr>
        <w:t xml:space="preserve"> made</w:t>
      </w:r>
      <w:r w:rsidRPr="008542CF">
        <w:rPr>
          <w:rFonts w:ascii="Arial"/>
          <w:bCs/>
          <w:sz w:val="24"/>
          <w:szCs w:val="24"/>
        </w:rPr>
        <w:t xml:space="preserve"> by committee</w:t>
      </w:r>
      <w:r w:rsidR="008D26A7" w:rsidRPr="008542CF">
        <w:rPr>
          <w:rFonts w:ascii="Arial"/>
          <w:bCs/>
          <w:sz w:val="24"/>
          <w:szCs w:val="24"/>
        </w:rPr>
        <w:t xml:space="preserve"> which is </w:t>
      </w:r>
      <w:r w:rsidRPr="008542CF">
        <w:rPr>
          <w:rFonts w:ascii="Arial"/>
          <w:bCs/>
          <w:sz w:val="24"/>
          <w:szCs w:val="24"/>
        </w:rPr>
        <w:t xml:space="preserve">proving to be </w:t>
      </w:r>
      <w:r w:rsidR="008D26A7" w:rsidRPr="008542CF">
        <w:rPr>
          <w:rFonts w:ascii="Arial"/>
          <w:bCs/>
          <w:sz w:val="24"/>
          <w:szCs w:val="24"/>
        </w:rPr>
        <w:t>costing</w:t>
      </w:r>
      <w:r w:rsidRPr="008542CF">
        <w:rPr>
          <w:rFonts w:ascii="Arial"/>
          <w:bCs/>
          <w:sz w:val="24"/>
          <w:szCs w:val="24"/>
        </w:rPr>
        <w:t xml:space="preserve"> the City</w:t>
      </w:r>
      <w:r w:rsidR="008D26A7" w:rsidRPr="008542CF">
        <w:rPr>
          <w:rFonts w:ascii="Arial"/>
          <w:bCs/>
          <w:sz w:val="24"/>
          <w:szCs w:val="24"/>
        </w:rPr>
        <w:t xml:space="preserve"> a lot of money</w:t>
      </w:r>
      <w:r w:rsidRPr="008542CF">
        <w:rPr>
          <w:rFonts w:ascii="Arial"/>
          <w:bCs/>
          <w:sz w:val="24"/>
          <w:szCs w:val="24"/>
        </w:rPr>
        <w:t>,</w:t>
      </w:r>
      <w:r w:rsidR="008D26A7" w:rsidRPr="008542CF">
        <w:rPr>
          <w:rFonts w:ascii="Arial"/>
          <w:bCs/>
          <w:sz w:val="24"/>
          <w:szCs w:val="24"/>
        </w:rPr>
        <w:t xml:space="preserve"> how can that </w:t>
      </w:r>
      <w:proofErr w:type="gramStart"/>
      <w:r w:rsidR="008D26A7" w:rsidRPr="008542CF">
        <w:rPr>
          <w:rFonts w:ascii="Arial"/>
          <w:bCs/>
          <w:sz w:val="24"/>
          <w:szCs w:val="24"/>
        </w:rPr>
        <w:t>be</w:t>
      </w:r>
      <w:proofErr w:type="gramEnd"/>
      <w:r w:rsidR="008D26A7" w:rsidRPr="008542CF">
        <w:rPr>
          <w:rFonts w:ascii="Arial"/>
          <w:bCs/>
          <w:sz w:val="24"/>
          <w:szCs w:val="24"/>
        </w:rPr>
        <w:t xml:space="preserve"> brought back quicker to </w:t>
      </w:r>
      <w:r w:rsidR="008D26A7" w:rsidRPr="008542CF">
        <w:rPr>
          <w:rFonts w:ascii="Arial"/>
          <w:bCs/>
          <w:sz w:val="24"/>
          <w:szCs w:val="24"/>
        </w:rPr>
        <w:lastRenderedPageBreak/>
        <w:t>committee than waiting the six mont</w:t>
      </w:r>
      <w:r w:rsidRPr="008542CF">
        <w:rPr>
          <w:rFonts w:ascii="Arial"/>
          <w:bCs/>
          <w:sz w:val="24"/>
          <w:szCs w:val="24"/>
        </w:rPr>
        <w:t>h period</w:t>
      </w:r>
      <w:r>
        <w:rPr>
          <w:rFonts w:ascii="Arial"/>
          <w:bCs/>
          <w:sz w:val="24"/>
          <w:szCs w:val="24"/>
        </w:rPr>
        <w:t xml:space="preserve"> without suspending the standing orders and rescinding a decision.</w:t>
      </w:r>
    </w:p>
    <w:p w:rsidR="00AF152B" w:rsidRPr="002C6194" w:rsidRDefault="008D26A7" w:rsidP="001D4564">
      <w:pPr>
        <w:pStyle w:val="Body"/>
        <w:numPr>
          <w:ilvl w:val="0"/>
          <w:numId w:val="16"/>
        </w:numPr>
        <w:tabs>
          <w:tab w:val="left" w:pos="284"/>
          <w:tab w:val="left" w:pos="709"/>
        </w:tabs>
        <w:ind w:left="2869"/>
        <w:jc w:val="both"/>
        <w:rPr>
          <w:rFonts w:ascii="Arial" w:eastAsia="Arial" w:hAnsi="Arial" w:cs="Arial"/>
          <w:bCs/>
          <w:sz w:val="24"/>
          <w:szCs w:val="24"/>
        </w:rPr>
      </w:pPr>
      <w:r w:rsidRPr="002C6194">
        <w:rPr>
          <w:rFonts w:ascii="Arial"/>
          <w:bCs/>
          <w:sz w:val="24"/>
          <w:szCs w:val="24"/>
        </w:rPr>
        <w:t>Cllr Wilcox clarified h</w:t>
      </w:r>
      <w:r w:rsidR="008542CF">
        <w:rPr>
          <w:rFonts w:ascii="Arial"/>
          <w:bCs/>
          <w:sz w:val="24"/>
          <w:szCs w:val="24"/>
        </w:rPr>
        <w:t>is reason behind asking for his proposal</w:t>
      </w:r>
      <w:r w:rsidRPr="002C6194">
        <w:rPr>
          <w:rFonts w:ascii="Arial"/>
          <w:bCs/>
          <w:sz w:val="24"/>
          <w:szCs w:val="24"/>
        </w:rPr>
        <w:t xml:space="preserve"> to become part o</w:t>
      </w:r>
      <w:r w:rsidR="008542CF">
        <w:rPr>
          <w:rFonts w:ascii="Arial"/>
          <w:bCs/>
          <w:sz w:val="24"/>
          <w:szCs w:val="24"/>
        </w:rPr>
        <w:t>f the Standing O</w:t>
      </w:r>
      <w:r w:rsidRPr="002C6194">
        <w:rPr>
          <w:rFonts w:ascii="Arial"/>
          <w:bCs/>
          <w:sz w:val="24"/>
          <w:szCs w:val="24"/>
        </w:rPr>
        <w:t>rders.</w:t>
      </w:r>
    </w:p>
    <w:p w:rsidR="00AF152B" w:rsidRPr="002C6194" w:rsidRDefault="008542CF" w:rsidP="001D4564">
      <w:pPr>
        <w:pStyle w:val="Body"/>
        <w:tabs>
          <w:tab w:val="left" w:pos="284"/>
          <w:tab w:val="left" w:pos="709"/>
        </w:tabs>
        <w:ind w:left="2149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/>
          <w:bCs/>
          <w:sz w:val="24"/>
          <w:szCs w:val="24"/>
        </w:rPr>
        <w:tab/>
      </w:r>
      <w:r w:rsidR="008D26A7" w:rsidRPr="002C6194">
        <w:rPr>
          <w:rFonts w:ascii="Arial"/>
          <w:bCs/>
          <w:sz w:val="24"/>
          <w:szCs w:val="24"/>
        </w:rPr>
        <w:t xml:space="preserve">Cllr Michael seconded Cllr </w:t>
      </w:r>
      <w:proofErr w:type="spellStart"/>
      <w:r w:rsidR="008D26A7" w:rsidRPr="002C6194">
        <w:rPr>
          <w:rFonts w:ascii="Arial"/>
          <w:bCs/>
          <w:sz w:val="24"/>
          <w:szCs w:val="24"/>
        </w:rPr>
        <w:t>Tawn</w:t>
      </w:r>
      <w:r>
        <w:rPr>
          <w:rFonts w:ascii="Arial"/>
          <w:bCs/>
          <w:sz w:val="24"/>
          <w:szCs w:val="24"/>
        </w:rPr>
        <w:t>’</w:t>
      </w:r>
      <w:r>
        <w:rPr>
          <w:rFonts w:ascii="Arial"/>
          <w:bCs/>
          <w:sz w:val="24"/>
          <w:szCs w:val="24"/>
        </w:rPr>
        <w:t>s</w:t>
      </w:r>
      <w:proofErr w:type="spellEnd"/>
      <w:r>
        <w:rPr>
          <w:rFonts w:ascii="Arial"/>
          <w:bCs/>
          <w:sz w:val="24"/>
          <w:szCs w:val="24"/>
        </w:rPr>
        <w:t xml:space="preserve"> proposal and it was</w:t>
      </w:r>
      <w:r w:rsidR="008D26A7" w:rsidRPr="002C6194">
        <w:rPr>
          <w:rFonts w:ascii="Arial"/>
          <w:bCs/>
          <w:sz w:val="24"/>
          <w:szCs w:val="24"/>
        </w:rPr>
        <w:t xml:space="preserve"> unanimously </w:t>
      </w:r>
    </w:p>
    <w:p w:rsidR="00AF152B" w:rsidRDefault="002D7383" w:rsidP="002D7383">
      <w:pPr>
        <w:pStyle w:val="Body"/>
        <w:tabs>
          <w:tab w:val="left" w:pos="284"/>
        </w:tabs>
        <w:spacing w:after="0"/>
        <w:ind w:left="1440"/>
        <w:jc w:val="both"/>
        <w:rPr>
          <w:rFonts w:ascii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ab/>
      </w:r>
      <w:r w:rsidR="006C6FFB">
        <w:rPr>
          <w:rFonts w:ascii="Arial"/>
          <w:b/>
          <w:bCs/>
          <w:sz w:val="24"/>
          <w:szCs w:val="24"/>
        </w:rPr>
        <w:t>RESOLVED:</w:t>
      </w:r>
    </w:p>
    <w:p w:rsidR="002D7383" w:rsidRPr="002D7383" w:rsidRDefault="002D7383" w:rsidP="002D7383">
      <w:pPr>
        <w:ind w:left="2127" w:hanging="720"/>
        <w:rPr>
          <w:rFonts w:ascii="Arial" w:hAnsi="Arial" w:cs="Arial"/>
          <w:b/>
        </w:rPr>
      </w:pPr>
      <w:r>
        <w:rPr>
          <w:rFonts w:ascii="Arial"/>
          <w:b/>
          <w:bCs/>
        </w:rPr>
        <w:tab/>
      </w:r>
      <w:r>
        <w:rPr>
          <w:rFonts w:ascii="Arial" w:hAnsi="Arial" w:cs="Arial"/>
          <w:b/>
        </w:rPr>
        <w:t>M</w:t>
      </w:r>
      <w:r w:rsidRPr="002D7383">
        <w:rPr>
          <w:rFonts w:ascii="Arial" w:hAnsi="Arial" w:cs="Arial"/>
          <w:b/>
        </w:rPr>
        <w:t>embers agree in principle, the Clerk will draft a suitable change to standing orders to be proposed at the next meeting of council and then to stand adjourned for debate at the following meeting.</w:t>
      </w:r>
    </w:p>
    <w:p w:rsidR="002D7383" w:rsidRDefault="002D7383" w:rsidP="002D7383">
      <w:pPr>
        <w:pStyle w:val="Body"/>
        <w:tabs>
          <w:tab w:val="left" w:pos="284"/>
        </w:tabs>
        <w:spacing w:after="0"/>
        <w:ind w:left="144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F152B" w:rsidRDefault="00AF152B" w:rsidP="001D4564">
      <w:pPr>
        <w:pStyle w:val="Body"/>
        <w:tabs>
          <w:tab w:val="left" w:pos="284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F152B" w:rsidRDefault="002D7383" w:rsidP="007A0E65">
      <w:pPr>
        <w:pStyle w:val="ListParagraph"/>
        <w:ind w:left="690" w:hanging="69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</w:rPr>
        <w:t>GP2015/16.17</w:t>
      </w:r>
      <w:r>
        <w:rPr>
          <w:rFonts w:ascii="Arial" w:hAnsi="Arial" w:cs="Arial"/>
          <w:b/>
        </w:rPr>
        <w:tab/>
      </w:r>
      <w:r w:rsidR="007A0E65">
        <w:rPr>
          <w:rFonts w:ascii="Arial" w:hAnsi="Arial" w:cs="Arial"/>
          <w:b/>
        </w:rPr>
        <w:tab/>
      </w:r>
      <w:r w:rsidR="008D26A7">
        <w:rPr>
          <w:rFonts w:ascii="Arial"/>
          <w:b/>
          <w:bCs/>
          <w:sz w:val="24"/>
          <w:szCs w:val="24"/>
        </w:rPr>
        <w:t>EXCLUSION OF PRESS AND PUBLIC</w:t>
      </w:r>
    </w:p>
    <w:p w:rsidR="006C6FFB" w:rsidRDefault="006C6FFB" w:rsidP="002D7383">
      <w:pPr>
        <w:ind w:left="1410" w:firstLine="690"/>
        <w:jc w:val="both"/>
        <w:rPr>
          <w:rFonts w:ascii="Arial"/>
        </w:rPr>
      </w:pPr>
      <w:r>
        <w:rPr>
          <w:rFonts w:ascii="Arial"/>
        </w:rPr>
        <w:t xml:space="preserve">Cllr Chappell proposed, seconded by Cllr Michael and unanimously </w:t>
      </w:r>
    </w:p>
    <w:p w:rsidR="006C6FFB" w:rsidRDefault="006C6FFB" w:rsidP="002D7383">
      <w:pPr>
        <w:ind w:left="1410" w:firstLine="690"/>
        <w:jc w:val="both"/>
        <w:rPr>
          <w:rFonts w:ascii="Arial"/>
        </w:rPr>
      </w:pPr>
    </w:p>
    <w:p w:rsidR="006C6FFB" w:rsidRPr="006C6FFB" w:rsidRDefault="006C6FFB" w:rsidP="002D7383">
      <w:pPr>
        <w:ind w:left="1410" w:firstLine="690"/>
        <w:jc w:val="both"/>
        <w:rPr>
          <w:rFonts w:ascii="Arial"/>
          <w:b/>
        </w:rPr>
      </w:pPr>
      <w:r w:rsidRPr="006C6FFB">
        <w:rPr>
          <w:rFonts w:ascii="Arial"/>
          <w:b/>
        </w:rPr>
        <w:t>RESOLVED:</w:t>
      </w:r>
    </w:p>
    <w:p w:rsidR="00AF152B" w:rsidRPr="006C6FFB" w:rsidRDefault="006C6FFB" w:rsidP="002D7383">
      <w:pPr>
        <w:ind w:left="2100"/>
        <w:jc w:val="both"/>
        <w:rPr>
          <w:rFonts w:ascii="Arial" w:eastAsia="Arial" w:hAnsi="Arial" w:cs="Arial"/>
          <w:b/>
        </w:rPr>
      </w:pPr>
      <w:proofErr w:type="gramStart"/>
      <w:r w:rsidRPr="006C6FFB">
        <w:rPr>
          <w:rFonts w:ascii="Arial"/>
          <w:b/>
        </w:rPr>
        <w:t>E</w:t>
      </w:r>
      <w:r w:rsidR="008D26A7" w:rsidRPr="006C6FFB">
        <w:rPr>
          <w:rFonts w:ascii="Arial"/>
          <w:b/>
        </w:rPr>
        <w:t>xcluding the press and public under section 1(2) of the Public Bodies (Admission to Meetings) Act 1960 on the grounds that the item includes disclosure of personal information.</w:t>
      </w:r>
      <w:proofErr w:type="gramEnd"/>
    </w:p>
    <w:p w:rsidR="006C6FFB" w:rsidRDefault="006C6FFB" w:rsidP="001D4564">
      <w:pPr>
        <w:pStyle w:val="ListParagraph"/>
        <w:ind w:left="68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2D7383" w:rsidRDefault="002D7383" w:rsidP="002D7383">
      <w:pPr>
        <w:ind w:left="2100" w:hanging="2100"/>
        <w:jc w:val="both"/>
        <w:rPr>
          <w:rFonts w:ascii="Arial" w:hAnsi="Arial" w:cs="Arial"/>
          <w:b/>
        </w:rPr>
      </w:pPr>
    </w:p>
    <w:p w:rsidR="00AF152B" w:rsidRPr="002D7383" w:rsidRDefault="002D7383" w:rsidP="002D7383">
      <w:pPr>
        <w:ind w:left="2100" w:hanging="210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</w:rPr>
        <w:t>GP2015/16.18</w:t>
      </w:r>
      <w:r>
        <w:rPr>
          <w:rFonts w:ascii="Arial" w:hAnsi="Arial" w:cs="Arial"/>
          <w:b/>
        </w:rPr>
        <w:tab/>
      </w:r>
      <w:r w:rsidR="008D26A7" w:rsidRPr="002D7383">
        <w:rPr>
          <w:rFonts w:ascii="Arial"/>
          <w:b/>
          <w:bCs/>
        </w:rPr>
        <w:t xml:space="preserve">RECOGNITION OF THE SERVICE OF JUDGE </w:t>
      </w:r>
      <w:r w:rsidR="005D78A2">
        <w:rPr>
          <w:rFonts w:ascii="Arial"/>
          <w:b/>
          <w:bCs/>
        </w:rPr>
        <w:t xml:space="preserve">TOBY HOOPER QC AS HONORARY RECORDER FOR THE CITY OF </w:t>
      </w:r>
      <w:r w:rsidR="008D26A7" w:rsidRPr="002D7383">
        <w:rPr>
          <w:rFonts w:ascii="Arial"/>
          <w:b/>
          <w:bCs/>
        </w:rPr>
        <w:t>HERE</w:t>
      </w:r>
      <w:r w:rsidR="006C6FFB" w:rsidRPr="002D7383">
        <w:rPr>
          <w:rFonts w:ascii="Arial"/>
          <w:b/>
          <w:bCs/>
        </w:rPr>
        <w:t xml:space="preserve">FORD </w:t>
      </w:r>
      <w:r w:rsidR="006C6FFB" w:rsidRPr="002D7383">
        <w:rPr>
          <w:rFonts w:ascii="Arial"/>
          <w:b/>
          <w:bCs/>
        </w:rPr>
        <w:tab/>
      </w:r>
      <w:r w:rsidR="006C6FFB" w:rsidRPr="002D7383">
        <w:rPr>
          <w:rFonts w:ascii="Arial"/>
          <w:b/>
          <w:bCs/>
        </w:rPr>
        <w:tab/>
      </w:r>
      <w:r w:rsidR="006C6FFB" w:rsidRPr="002D7383">
        <w:rPr>
          <w:rFonts w:ascii="Arial"/>
          <w:b/>
          <w:bCs/>
        </w:rPr>
        <w:tab/>
      </w:r>
      <w:r w:rsidR="006C6FFB" w:rsidRPr="002D7383">
        <w:rPr>
          <w:rFonts w:ascii="Arial"/>
          <w:b/>
          <w:bCs/>
        </w:rPr>
        <w:tab/>
      </w:r>
      <w:r w:rsidR="006C6FFB" w:rsidRPr="002D7383">
        <w:rPr>
          <w:rFonts w:ascii="Arial"/>
          <w:b/>
          <w:bCs/>
        </w:rPr>
        <w:tab/>
      </w:r>
      <w:r w:rsidR="006C6FFB" w:rsidRPr="002D7383">
        <w:rPr>
          <w:rFonts w:ascii="Arial"/>
          <w:b/>
          <w:bCs/>
        </w:rPr>
        <w:tab/>
      </w:r>
      <w:r w:rsidR="006C6FFB" w:rsidRPr="002D7383">
        <w:rPr>
          <w:rFonts w:ascii="Arial"/>
          <w:b/>
          <w:bCs/>
        </w:rPr>
        <w:tab/>
      </w:r>
      <w:r w:rsidR="006C6FFB" w:rsidRPr="002D7383">
        <w:rPr>
          <w:rFonts w:ascii="Arial"/>
          <w:b/>
          <w:bCs/>
        </w:rPr>
        <w:tab/>
      </w:r>
      <w:r w:rsidR="006C6FFB" w:rsidRPr="002D7383">
        <w:rPr>
          <w:rFonts w:ascii="Arial"/>
          <w:b/>
          <w:bCs/>
        </w:rPr>
        <w:tab/>
      </w:r>
      <w:r w:rsidR="006C6FFB" w:rsidRPr="002D7383">
        <w:rPr>
          <w:rFonts w:ascii="Arial"/>
          <w:b/>
          <w:bCs/>
        </w:rPr>
        <w:tab/>
        <w:t xml:space="preserve">      </w:t>
      </w:r>
    </w:p>
    <w:p w:rsidR="00AF152B" w:rsidRDefault="009E4B64" w:rsidP="002D7383">
      <w:pPr>
        <w:pStyle w:val="ListParagraph"/>
        <w:tabs>
          <w:tab w:val="left" w:pos="426"/>
        </w:tabs>
        <w:spacing w:after="0"/>
        <w:ind w:left="2089"/>
        <w:jc w:val="both"/>
        <w:rPr>
          <w:rFonts w:ascii="Arial"/>
          <w:b/>
          <w:bCs/>
          <w:sz w:val="24"/>
          <w:szCs w:val="24"/>
        </w:rPr>
      </w:pPr>
      <w:r w:rsidRPr="009E4B64">
        <w:rPr>
          <w:rFonts w:ascii="Arial"/>
          <w:b/>
          <w:bCs/>
          <w:sz w:val="24"/>
          <w:szCs w:val="24"/>
        </w:rPr>
        <w:t>RESOLVED:</w:t>
      </w:r>
    </w:p>
    <w:p w:rsidR="009E4B64" w:rsidRPr="009E4B64" w:rsidRDefault="006854A0" w:rsidP="002D7383">
      <w:pPr>
        <w:pStyle w:val="ListParagraph"/>
        <w:tabs>
          <w:tab w:val="left" w:pos="426"/>
        </w:tabs>
        <w:spacing w:after="0"/>
        <w:ind w:left="2089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 xml:space="preserve">To </w:t>
      </w:r>
      <w:proofErr w:type="spellStart"/>
      <w:r>
        <w:rPr>
          <w:rFonts w:ascii="Arial"/>
          <w:b/>
          <w:bCs/>
          <w:sz w:val="24"/>
          <w:szCs w:val="24"/>
        </w:rPr>
        <w:t>recognis</w:t>
      </w:r>
      <w:r w:rsidR="005D78A2">
        <w:rPr>
          <w:rFonts w:ascii="Arial"/>
          <w:b/>
          <w:bCs/>
          <w:sz w:val="24"/>
          <w:szCs w:val="24"/>
        </w:rPr>
        <w:t>e</w:t>
      </w:r>
      <w:proofErr w:type="spellEnd"/>
      <w:r w:rsidR="005D78A2">
        <w:rPr>
          <w:rFonts w:ascii="Arial"/>
          <w:b/>
          <w:bCs/>
          <w:sz w:val="24"/>
          <w:szCs w:val="24"/>
        </w:rPr>
        <w:t xml:space="preserve"> the </w:t>
      </w:r>
      <w:r w:rsidR="009E4B64" w:rsidRPr="009E4B64">
        <w:rPr>
          <w:rFonts w:ascii="Arial"/>
          <w:b/>
          <w:bCs/>
          <w:sz w:val="24"/>
          <w:szCs w:val="24"/>
        </w:rPr>
        <w:t>Honorary Recorder for the City of Hereford for all he has contributed to the City of Hereford.</w:t>
      </w:r>
      <w:bookmarkStart w:id="0" w:name="_GoBack"/>
      <w:bookmarkEnd w:id="0"/>
    </w:p>
    <w:p w:rsidR="009E4B64" w:rsidRDefault="009E4B64" w:rsidP="001D4564">
      <w:pPr>
        <w:pStyle w:val="ListParagraph"/>
        <w:tabs>
          <w:tab w:val="left" w:pos="426"/>
        </w:tabs>
        <w:ind w:left="709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F152B" w:rsidRDefault="002D7383" w:rsidP="002D7383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</w:rPr>
        <w:t>GP2015/16.19</w:t>
      </w:r>
      <w:r>
        <w:rPr>
          <w:rFonts w:ascii="Arial" w:hAnsi="Arial" w:cs="Arial"/>
          <w:b/>
        </w:rPr>
        <w:tab/>
      </w:r>
      <w:r w:rsidR="008D26A7" w:rsidRPr="002D7383">
        <w:rPr>
          <w:rFonts w:ascii="Arial" w:eastAsia="Arial" w:hAnsi="Arial" w:cs="Arial"/>
          <w:b/>
          <w:bCs/>
        </w:rPr>
        <w:t>LONG TERM ABSENCE OF A MEMBER OF STAFF</w:t>
      </w:r>
    </w:p>
    <w:p w:rsidR="005D78A2" w:rsidRPr="002D7383" w:rsidRDefault="005D78A2" w:rsidP="002D7383">
      <w:pPr>
        <w:jc w:val="both"/>
        <w:rPr>
          <w:rFonts w:ascii="Arial" w:eastAsia="Arial" w:hAnsi="Arial" w:cs="Arial"/>
          <w:b/>
          <w:bCs/>
        </w:rPr>
      </w:pPr>
    </w:p>
    <w:p w:rsidR="00AF152B" w:rsidRPr="009E4B64" w:rsidRDefault="00ED6BA9" w:rsidP="002D7383">
      <w:pPr>
        <w:pStyle w:val="ListParagraph"/>
        <w:ind w:left="2160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/>
          <w:bCs/>
          <w:sz w:val="24"/>
          <w:szCs w:val="24"/>
        </w:rPr>
        <w:t>The Town C</w:t>
      </w:r>
      <w:r w:rsidR="008D26A7" w:rsidRPr="009E4B64">
        <w:rPr>
          <w:rFonts w:ascii="Arial"/>
          <w:bCs/>
          <w:sz w:val="24"/>
          <w:szCs w:val="24"/>
        </w:rPr>
        <w:t xml:space="preserve">lerk read out a confidential statement which had been approved by the </w:t>
      </w:r>
      <w:r>
        <w:rPr>
          <w:rFonts w:ascii="Arial"/>
          <w:bCs/>
          <w:sz w:val="24"/>
          <w:szCs w:val="24"/>
        </w:rPr>
        <w:t>City C</w:t>
      </w:r>
      <w:r w:rsidR="008D26A7" w:rsidRPr="009E4B64">
        <w:rPr>
          <w:rFonts w:ascii="Arial"/>
          <w:bCs/>
          <w:sz w:val="24"/>
          <w:szCs w:val="24"/>
        </w:rPr>
        <w:t xml:space="preserve">ouncils HR consultant. </w:t>
      </w:r>
    </w:p>
    <w:p w:rsidR="00AF152B" w:rsidRPr="009E4B64" w:rsidRDefault="005D78A2" w:rsidP="002D7383">
      <w:pPr>
        <w:pStyle w:val="ListParagraph"/>
        <w:tabs>
          <w:tab w:val="left" w:pos="426"/>
        </w:tabs>
        <w:ind w:left="2160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/>
          <w:bCs/>
          <w:sz w:val="24"/>
          <w:szCs w:val="24"/>
        </w:rPr>
        <w:t>M</w:t>
      </w:r>
      <w:r w:rsidR="008D26A7" w:rsidRPr="009E4B64">
        <w:rPr>
          <w:rFonts w:ascii="Arial"/>
          <w:bCs/>
          <w:sz w:val="24"/>
          <w:szCs w:val="24"/>
        </w:rPr>
        <w:t>embers of the committee confirm</w:t>
      </w:r>
      <w:r>
        <w:rPr>
          <w:rFonts w:ascii="Arial"/>
          <w:bCs/>
          <w:sz w:val="24"/>
          <w:szCs w:val="24"/>
        </w:rPr>
        <w:t>ed</w:t>
      </w:r>
      <w:r w:rsidR="008D26A7" w:rsidRPr="009E4B64">
        <w:rPr>
          <w:rFonts w:ascii="Arial"/>
          <w:bCs/>
          <w:sz w:val="24"/>
          <w:szCs w:val="24"/>
        </w:rPr>
        <w:t xml:space="preserve"> they are happy with the procedures going forward</w:t>
      </w:r>
      <w:r w:rsidR="00ED6BA9">
        <w:rPr>
          <w:rFonts w:ascii="Arial"/>
          <w:bCs/>
          <w:sz w:val="24"/>
          <w:szCs w:val="24"/>
        </w:rPr>
        <w:t xml:space="preserve">. </w:t>
      </w:r>
    </w:p>
    <w:p w:rsidR="00AF152B" w:rsidRDefault="00AF152B" w:rsidP="002D7383">
      <w:pPr>
        <w:pStyle w:val="ListParagraph"/>
        <w:tabs>
          <w:tab w:val="left" w:pos="426"/>
        </w:tabs>
        <w:ind w:left="1309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F152B" w:rsidRDefault="007A0E65" w:rsidP="007A0E65">
      <w:pPr>
        <w:pStyle w:val="ListParagraph"/>
        <w:tabs>
          <w:tab w:val="left" w:pos="426"/>
        </w:tabs>
        <w:ind w:left="2160" w:hanging="425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proofErr w:type="gramStart"/>
      <w:r w:rsidR="008D26A7">
        <w:rPr>
          <w:rFonts w:ascii="Arial" w:eastAsia="Arial" w:hAnsi="Arial" w:cs="Arial"/>
          <w:b/>
          <w:bCs/>
          <w:sz w:val="24"/>
          <w:szCs w:val="24"/>
        </w:rPr>
        <w:t>Re-admission of the Press and Public</w:t>
      </w:r>
      <w:r w:rsidR="00ED6BA9">
        <w:rPr>
          <w:rFonts w:ascii="Arial" w:eastAsia="Arial" w:hAnsi="Arial" w:cs="Arial"/>
          <w:b/>
          <w:bCs/>
          <w:sz w:val="24"/>
          <w:szCs w:val="24"/>
        </w:rPr>
        <w:t xml:space="preserve"> following the conclusion of the above item.</w:t>
      </w:r>
      <w:proofErr w:type="gramEnd"/>
    </w:p>
    <w:p w:rsidR="00AF152B" w:rsidRDefault="00AF152B" w:rsidP="001D4564">
      <w:pPr>
        <w:pStyle w:val="ListParagraph"/>
        <w:tabs>
          <w:tab w:val="left" w:pos="426"/>
        </w:tabs>
        <w:ind w:left="709" w:hanging="425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F152B" w:rsidRPr="002D7383" w:rsidRDefault="002D7383" w:rsidP="002D7383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</w:rPr>
        <w:t>GP2015/16.20</w:t>
      </w:r>
      <w:r>
        <w:rPr>
          <w:rFonts w:ascii="Arial" w:hAnsi="Arial" w:cs="Arial"/>
          <w:b/>
        </w:rPr>
        <w:tab/>
      </w:r>
      <w:r w:rsidR="008D26A7" w:rsidRPr="002D7383">
        <w:rPr>
          <w:rFonts w:ascii="Arial"/>
          <w:b/>
          <w:bCs/>
        </w:rPr>
        <w:t xml:space="preserve"> ITEMS FOR FUTURE AGENDAS</w:t>
      </w:r>
      <w:r w:rsidR="008D26A7" w:rsidRPr="002D7383">
        <w:rPr>
          <w:rFonts w:ascii="Arial"/>
          <w:b/>
          <w:bCs/>
        </w:rPr>
        <w:tab/>
      </w:r>
    </w:p>
    <w:p w:rsidR="00AF152B" w:rsidRDefault="008D26A7" w:rsidP="002D7383">
      <w:pPr>
        <w:pStyle w:val="ListParagraph"/>
        <w:ind w:left="2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Items identified at previous meetings:</w:t>
      </w:r>
    </w:p>
    <w:p w:rsidR="00AF152B" w:rsidRDefault="008D26A7" w:rsidP="002D7383">
      <w:pPr>
        <w:pStyle w:val="ListParagraph"/>
        <w:numPr>
          <w:ilvl w:val="0"/>
          <w:numId w:val="13"/>
        </w:numPr>
        <w:tabs>
          <w:tab w:val="clear" w:pos="1134"/>
          <w:tab w:val="num" w:pos="2539"/>
        </w:tabs>
        <w:ind w:left="2539" w:hanging="390"/>
        <w:jc w:val="both"/>
        <w:rPr>
          <w:rFonts w:ascii="Arial" w:eastAsia="Arial" w:hAnsi="Arial" w:cs="Arial"/>
        </w:rPr>
      </w:pPr>
      <w:r>
        <w:rPr>
          <w:rFonts w:ascii="Arial"/>
          <w:sz w:val="24"/>
          <w:szCs w:val="24"/>
        </w:rPr>
        <w:t>A paper on a possible merger with Finance and Policy to be considered after about six months of the operation of the committee.</w:t>
      </w:r>
    </w:p>
    <w:p w:rsidR="00AF152B" w:rsidRPr="00ED6BA9" w:rsidRDefault="008D26A7" w:rsidP="002D7383">
      <w:pPr>
        <w:pStyle w:val="ListParagraph"/>
        <w:numPr>
          <w:ilvl w:val="0"/>
          <w:numId w:val="14"/>
        </w:numPr>
        <w:tabs>
          <w:tab w:val="clear" w:pos="1134"/>
          <w:tab w:val="num" w:pos="1099"/>
        </w:tabs>
        <w:ind w:left="2539" w:hanging="390"/>
        <w:jc w:val="both"/>
        <w:rPr>
          <w:rFonts w:ascii="Arial" w:eastAsia="Arial" w:hAnsi="Arial" w:cs="Arial"/>
        </w:rPr>
      </w:pPr>
      <w:r>
        <w:rPr>
          <w:rFonts w:ascii="Arial"/>
          <w:sz w:val="24"/>
          <w:szCs w:val="24"/>
        </w:rPr>
        <w:lastRenderedPageBreak/>
        <w:t>A report on sickness levels among staff over the last three years and some information about the operation of procedures for the management of longer term sickness for the next meeting.</w:t>
      </w:r>
    </w:p>
    <w:p w:rsidR="002D7383" w:rsidRDefault="002D7383" w:rsidP="002D7383">
      <w:pPr>
        <w:jc w:val="both"/>
        <w:rPr>
          <w:rFonts w:ascii="Arial" w:eastAsia="Arial" w:hAnsi="Arial" w:cs="Arial"/>
          <w:color w:val="000000"/>
          <w:u w:color="000000"/>
          <w:lang w:eastAsia="en-GB"/>
        </w:rPr>
      </w:pPr>
    </w:p>
    <w:p w:rsidR="007A0E65" w:rsidRDefault="007A0E65" w:rsidP="002D7383">
      <w:pPr>
        <w:jc w:val="both"/>
        <w:rPr>
          <w:rFonts w:ascii="Arial" w:eastAsia="Arial" w:hAnsi="Arial" w:cs="Arial"/>
          <w:color w:val="000000"/>
          <w:u w:color="000000"/>
          <w:lang w:eastAsia="en-GB"/>
        </w:rPr>
      </w:pPr>
    </w:p>
    <w:p w:rsidR="00AF152B" w:rsidRPr="002D7383" w:rsidRDefault="002D7383" w:rsidP="002D7383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</w:rPr>
        <w:t>GP2015/16.21</w:t>
      </w:r>
      <w:r>
        <w:rPr>
          <w:rFonts w:ascii="Arial" w:hAnsi="Arial" w:cs="Arial"/>
          <w:b/>
        </w:rPr>
        <w:tab/>
      </w:r>
      <w:r w:rsidR="008D26A7" w:rsidRPr="002D7383">
        <w:rPr>
          <w:rFonts w:ascii="Arial"/>
          <w:b/>
          <w:bCs/>
        </w:rPr>
        <w:t xml:space="preserve"> DATE OF NEXT SCHEDULED MEETING</w:t>
      </w:r>
    </w:p>
    <w:p w:rsidR="00AF152B" w:rsidRDefault="00ED6BA9" w:rsidP="002D7383">
      <w:pPr>
        <w:pStyle w:val="ListParagraph"/>
        <w:ind w:left="2130" w:firstLine="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Members noted the date of the next meeting is </w:t>
      </w:r>
      <w:r w:rsidR="008D26A7">
        <w:rPr>
          <w:rFonts w:ascii="Arial"/>
          <w:sz w:val="24"/>
          <w:szCs w:val="24"/>
        </w:rPr>
        <w:t>9 FEBRUARY 2016</w:t>
      </w:r>
    </w:p>
    <w:p w:rsidR="00AF152B" w:rsidRDefault="00AF152B" w:rsidP="001D4564">
      <w:pPr>
        <w:pStyle w:val="ListParagraph"/>
        <w:jc w:val="both"/>
        <w:rPr>
          <w:rFonts w:ascii="Arial" w:eastAsia="Arial" w:hAnsi="Arial" w:cs="Arial"/>
          <w:sz w:val="24"/>
          <w:szCs w:val="24"/>
        </w:rPr>
      </w:pPr>
    </w:p>
    <w:p w:rsidR="007A0E65" w:rsidRDefault="007A0E65" w:rsidP="001D4564">
      <w:pPr>
        <w:pStyle w:val="ListParagraph"/>
        <w:jc w:val="both"/>
        <w:rPr>
          <w:rFonts w:ascii="Arial" w:eastAsia="Arial" w:hAnsi="Arial" w:cs="Arial"/>
          <w:sz w:val="24"/>
          <w:szCs w:val="24"/>
        </w:rPr>
      </w:pPr>
    </w:p>
    <w:p w:rsidR="00ED6BA9" w:rsidRDefault="00ED6BA9" w:rsidP="001D4564">
      <w:pPr>
        <w:pStyle w:val="ListParagraph"/>
        <w:jc w:val="both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There being no further business the chairman called the meeting closed at 19.22 pm </w:t>
      </w:r>
    </w:p>
    <w:p w:rsidR="009C4C98" w:rsidRDefault="009C4C98" w:rsidP="001D4564">
      <w:pPr>
        <w:pStyle w:val="ListParagraph"/>
        <w:jc w:val="both"/>
        <w:rPr>
          <w:rFonts w:ascii="Arial"/>
          <w:sz w:val="24"/>
          <w:szCs w:val="24"/>
        </w:rPr>
      </w:pPr>
    </w:p>
    <w:p w:rsidR="009C4C98" w:rsidRDefault="009C4C98" w:rsidP="001D4564">
      <w:pPr>
        <w:pStyle w:val="ListParagraph"/>
        <w:jc w:val="both"/>
        <w:rPr>
          <w:rFonts w:ascii="Arial"/>
          <w:sz w:val="24"/>
          <w:szCs w:val="24"/>
        </w:rPr>
      </w:pPr>
    </w:p>
    <w:p w:rsidR="009C4C98" w:rsidRDefault="009C4C98" w:rsidP="001D4564">
      <w:pPr>
        <w:pStyle w:val="ListParagraph"/>
        <w:jc w:val="both"/>
        <w:rPr>
          <w:rFonts w:ascii="Arial"/>
          <w:sz w:val="24"/>
          <w:szCs w:val="24"/>
        </w:rPr>
      </w:pPr>
    </w:p>
    <w:p w:rsidR="009C4C98" w:rsidRDefault="009C4C98" w:rsidP="001D4564">
      <w:pPr>
        <w:pStyle w:val="ListParagraph"/>
        <w:jc w:val="both"/>
        <w:rPr>
          <w:rFonts w:ascii="Arial"/>
          <w:sz w:val="24"/>
          <w:szCs w:val="24"/>
        </w:rPr>
      </w:pPr>
    </w:p>
    <w:p w:rsidR="009C4C98" w:rsidRDefault="009C4C98" w:rsidP="001D4564">
      <w:pPr>
        <w:pStyle w:val="ListParagraph"/>
        <w:jc w:val="both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Signed</w:t>
      </w:r>
      <w:r>
        <w:rPr>
          <w:rFonts w:ascii="Arial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="Arial"/>
          <w:sz w:val="24"/>
          <w:szCs w:val="24"/>
        </w:rPr>
        <w:t>.</w:t>
      </w:r>
    </w:p>
    <w:p w:rsidR="009C4C98" w:rsidRDefault="009C4C98" w:rsidP="001D4564">
      <w:pPr>
        <w:pStyle w:val="ListParagraph"/>
        <w:jc w:val="both"/>
        <w:rPr>
          <w:rFonts w:ascii="Arial"/>
          <w:sz w:val="24"/>
          <w:szCs w:val="24"/>
        </w:rPr>
      </w:pPr>
    </w:p>
    <w:p w:rsidR="009C4C98" w:rsidRDefault="009C4C98" w:rsidP="001D4564">
      <w:pPr>
        <w:pStyle w:val="ListParagraph"/>
        <w:jc w:val="both"/>
        <w:rPr>
          <w:rFonts w:ascii="Arial"/>
          <w:sz w:val="24"/>
          <w:szCs w:val="24"/>
        </w:rPr>
      </w:pPr>
    </w:p>
    <w:p w:rsidR="009C4C98" w:rsidRDefault="009C4C98" w:rsidP="001D4564">
      <w:pPr>
        <w:pStyle w:val="ListParagraph"/>
        <w:jc w:val="both"/>
        <w:rPr>
          <w:rFonts w:ascii="Arial"/>
          <w:sz w:val="24"/>
          <w:szCs w:val="24"/>
        </w:rPr>
      </w:pPr>
    </w:p>
    <w:p w:rsidR="009C4C98" w:rsidRDefault="009C4C98" w:rsidP="001D4564">
      <w:pPr>
        <w:pStyle w:val="ListParagraph"/>
        <w:jc w:val="both"/>
        <w:rPr>
          <w:rFonts w:ascii="Arial"/>
          <w:sz w:val="24"/>
          <w:szCs w:val="24"/>
        </w:rPr>
      </w:pPr>
    </w:p>
    <w:p w:rsidR="009C4C98" w:rsidRDefault="009C4C98" w:rsidP="001D4564">
      <w:pPr>
        <w:pStyle w:val="ListParagraph"/>
        <w:jc w:val="both"/>
        <w:rPr>
          <w:rFonts w:ascii="Arial"/>
          <w:sz w:val="24"/>
          <w:szCs w:val="24"/>
        </w:rPr>
      </w:pPr>
    </w:p>
    <w:p w:rsidR="009C4C98" w:rsidRDefault="009C4C98" w:rsidP="001D4564">
      <w:pPr>
        <w:pStyle w:val="ListParagraph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Dated</w:t>
      </w:r>
      <w:r>
        <w:rPr>
          <w:rFonts w:ascii="Arial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Arial"/>
          <w:sz w:val="24"/>
          <w:szCs w:val="24"/>
        </w:rPr>
        <w:t>.</w:t>
      </w:r>
    </w:p>
    <w:p w:rsidR="00AF152B" w:rsidRDefault="008D26A7" w:rsidP="001D4564">
      <w:pPr>
        <w:pStyle w:val="ListParagraph"/>
        <w:jc w:val="both"/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</w:p>
    <w:sectPr w:rsidR="00AF152B" w:rsidSect="001D4564">
      <w:headerReference w:type="default" r:id="rId8"/>
      <w:footerReference w:type="default" r:id="rId9"/>
      <w:pgSz w:w="11900" w:h="16840"/>
      <w:pgMar w:top="709" w:right="566" w:bottom="709" w:left="56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1D" w:rsidRDefault="00221A1D">
      <w:r>
        <w:separator/>
      </w:r>
    </w:p>
  </w:endnote>
  <w:endnote w:type="continuationSeparator" w:id="0">
    <w:p w:rsidR="00221A1D" w:rsidRDefault="0022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2B" w:rsidRDefault="00AF152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1D" w:rsidRDefault="00221A1D">
      <w:r>
        <w:separator/>
      </w:r>
    </w:p>
  </w:footnote>
  <w:footnote w:type="continuationSeparator" w:id="0">
    <w:p w:rsidR="00221A1D" w:rsidRDefault="00221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2B" w:rsidRDefault="00AF152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4F2"/>
    <w:multiLevelType w:val="multilevel"/>
    <w:tmpl w:val="2EE43CA4"/>
    <w:styleLink w:val="List21"/>
    <w:lvl w:ilvl="0">
      <w:start w:val="9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position w:val="0"/>
        <w:sz w:val="24"/>
        <w:szCs w:val="24"/>
      </w:rPr>
    </w:lvl>
  </w:abstractNum>
  <w:abstractNum w:abstractNumId="1">
    <w:nsid w:val="06481F52"/>
    <w:multiLevelType w:val="multilevel"/>
    <w:tmpl w:val="6FE06384"/>
    <w:lvl w:ilvl="0">
      <w:start w:val="1"/>
      <w:numFmt w:val="bullet"/>
      <w:lvlText w:val="•"/>
      <w:lvlJc w:val="left"/>
      <w:pPr>
        <w:tabs>
          <w:tab w:val="num" w:pos="1134"/>
        </w:tabs>
        <w:ind w:left="1134" w:hanging="425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920"/>
        </w:tabs>
        <w:ind w:left="792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2">
    <w:nsid w:val="10E14B36"/>
    <w:multiLevelType w:val="hybridMultilevel"/>
    <w:tmpl w:val="1274450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320BA3"/>
    <w:multiLevelType w:val="multilevel"/>
    <w:tmpl w:val="435A2F5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22386474"/>
    <w:multiLevelType w:val="multilevel"/>
    <w:tmpl w:val="E71811FE"/>
    <w:lvl w:ilvl="0">
      <w:numFmt w:val="bullet"/>
      <w:lvlText w:val="•"/>
      <w:lvlJc w:val="left"/>
      <w:pPr>
        <w:tabs>
          <w:tab w:val="num" w:pos="1134"/>
        </w:tabs>
        <w:ind w:left="1134" w:hanging="425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920"/>
        </w:tabs>
        <w:ind w:left="792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5">
    <w:nsid w:val="24E40520"/>
    <w:multiLevelType w:val="multilevel"/>
    <w:tmpl w:val="894A44A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288C4987"/>
    <w:multiLevelType w:val="multilevel"/>
    <w:tmpl w:val="FBAA3BC6"/>
    <w:styleLink w:val="List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296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296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296"/>
      </w:pPr>
      <w:rPr>
        <w:rFonts w:ascii="Arial" w:eastAsia="Arial" w:hAnsi="Arial" w:cs="Arial"/>
        <w:b/>
        <w:bCs/>
        <w:position w:val="0"/>
        <w:sz w:val="24"/>
        <w:szCs w:val="24"/>
      </w:rPr>
    </w:lvl>
  </w:abstractNum>
  <w:abstractNum w:abstractNumId="7">
    <w:nsid w:val="37B3152E"/>
    <w:multiLevelType w:val="multilevel"/>
    <w:tmpl w:val="83A001D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position w:val="0"/>
        <w:sz w:val="24"/>
        <w:szCs w:val="24"/>
      </w:rPr>
    </w:lvl>
  </w:abstractNum>
  <w:abstractNum w:abstractNumId="8">
    <w:nsid w:val="423D5DF4"/>
    <w:multiLevelType w:val="multilevel"/>
    <w:tmpl w:val="2D70A4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position w:val="0"/>
        <w:sz w:val="24"/>
        <w:szCs w:val="24"/>
      </w:rPr>
    </w:lvl>
  </w:abstractNum>
  <w:abstractNum w:abstractNumId="9">
    <w:nsid w:val="4EBB1D94"/>
    <w:multiLevelType w:val="multilevel"/>
    <w:tmpl w:val="ED9AC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position w:val="0"/>
        <w:sz w:val="24"/>
        <w:szCs w:val="24"/>
      </w:rPr>
    </w:lvl>
  </w:abstractNum>
  <w:abstractNum w:abstractNumId="10">
    <w:nsid w:val="51946FBD"/>
    <w:multiLevelType w:val="multilevel"/>
    <w:tmpl w:val="EC422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position w:val="0"/>
        <w:sz w:val="24"/>
        <w:szCs w:val="24"/>
      </w:rPr>
    </w:lvl>
  </w:abstractNum>
  <w:abstractNum w:abstractNumId="11">
    <w:nsid w:val="601017AA"/>
    <w:multiLevelType w:val="multilevel"/>
    <w:tmpl w:val="29FABE2A"/>
    <w:lvl w:ilvl="0">
      <w:numFmt w:val="bullet"/>
      <w:lvlText w:val="•"/>
      <w:lvlJc w:val="left"/>
      <w:pPr>
        <w:tabs>
          <w:tab w:val="num" w:pos="1134"/>
        </w:tabs>
        <w:ind w:left="1134" w:hanging="425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920"/>
        </w:tabs>
        <w:ind w:left="792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2">
    <w:nsid w:val="646B1A42"/>
    <w:multiLevelType w:val="multilevel"/>
    <w:tmpl w:val="03AC33D6"/>
    <w:styleLink w:val="List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position w:val="0"/>
        <w:sz w:val="24"/>
        <w:szCs w:val="24"/>
      </w:rPr>
    </w:lvl>
  </w:abstractNum>
  <w:abstractNum w:abstractNumId="13">
    <w:nsid w:val="70BA5D34"/>
    <w:multiLevelType w:val="multilevel"/>
    <w:tmpl w:val="C360BFE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">
    <w:nsid w:val="769469E9"/>
    <w:multiLevelType w:val="multilevel"/>
    <w:tmpl w:val="972A9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position w:val="0"/>
        <w:sz w:val="24"/>
        <w:szCs w:val="24"/>
      </w:rPr>
    </w:lvl>
  </w:abstractNum>
  <w:abstractNum w:abstractNumId="15">
    <w:nsid w:val="773C07E5"/>
    <w:multiLevelType w:val="multilevel"/>
    <w:tmpl w:val="F500A4D2"/>
    <w:styleLink w:val="List31"/>
    <w:lvl w:ilvl="0">
      <w:numFmt w:val="bullet"/>
      <w:lvlText w:val="•"/>
      <w:lvlJc w:val="left"/>
      <w:pPr>
        <w:tabs>
          <w:tab w:val="num" w:pos="1134"/>
        </w:tabs>
        <w:ind w:left="1134" w:hanging="425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920"/>
        </w:tabs>
        <w:ind w:left="7920" w:hanging="360"/>
      </w:pPr>
      <w:rPr>
        <w:rFonts w:ascii="Arial" w:eastAsia="Arial" w:hAnsi="Arial" w:cs="Arial"/>
        <w:position w:val="0"/>
        <w:sz w:val="24"/>
        <w:szCs w:val="24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9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12"/>
  </w:num>
  <w:num w:numId="11">
    <w:abstractNumId w:val="1"/>
  </w:num>
  <w:num w:numId="12">
    <w:abstractNumId w:val="3"/>
  </w:num>
  <w:num w:numId="13">
    <w:abstractNumId w:val="4"/>
  </w:num>
  <w:num w:numId="14">
    <w:abstractNumId w:val="1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F152B"/>
    <w:rsid w:val="00051CDF"/>
    <w:rsid w:val="001638EF"/>
    <w:rsid w:val="00190991"/>
    <w:rsid w:val="001D4564"/>
    <w:rsid w:val="00221A1D"/>
    <w:rsid w:val="002304E8"/>
    <w:rsid w:val="002C6194"/>
    <w:rsid w:val="002D7383"/>
    <w:rsid w:val="005D78A2"/>
    <w:rsid w:val="006854A0"/>
    <w:rsid w:val="006B25FD"/>
    <w:rsid w:val="006C6FFB"/>
    <w:rsid w:val="007A0E65"/>
    <w:rsid w:val="0080412F"/>
    <w:rsid w:val="008542CF"/>
    <w:rsid w:val="008D26A7"/>
    <w:rsid w:val="009C4C98"/>
    <w:rsid w:val="009E4B64"/>
    <w:rsid w:val="00AF152B"/>
    <w:rsid w:val="00E74E5A"/>
    <w:rsid w:val="00ED6BA9"/>
    <w:rsid w:val="00E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0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2"/>
    <w:pPr>
      <w:numPr>
        <w:numId w:val="9"/>
      </w:numPr>
    </w:pPr>
  </w:style>
  <w:style w:type="numbering" w:customStyle="1" w:styleId="List31">
    <w:name w:val="List 31"/>
    <w:basedOn w:val="ImportedStyle3"/>
    <w:pPr>
      <w:numPr>
        <w:numId w:val="15"/>
      </w:numPr>
    </w:pPr>
  </w:style>
  <w:style w:type="numbering" w:customStyle="1" w:styleId="ImportedStyle3">
    <w:name w:val="Imported Style 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0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2"/>
    <w:pPr>
      <w:numPr>
        <w:numId w:val="9"/>
      </w:numPr>
    </w:pPr>
  </w:style>
  <w:style w:type="numbering" w:customStyle="1" w:styleId="List31">
    <w:name w:val="List 31"/>
    <w:basedOn w:val="ImportedStyle3"/>
    <w:pPr>
      <w:numPr>
        <w:numId w:val="15"/>
      </w:numPr>
    </w:pPr>
  </w:style>
  <w:style w:type="numbering" w:customStyle="1" w:styleId="ImportedStyle3">
    <w:name w:val="Imported Style 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Morriss</dc:creator>
  <cp:lastModifiedBy>Alyson Kinsey</cp:lastModifiedBy>
  <cp:revision>4</cp:revision>
  <dcterms:created xsi:type="dcterms:W3CDTF">2015-10-16T12:10:00Z</dcterms:created>
  <dcterms:modified xsi:type="dcterms:W3CDTF">2015-11-24T10:03:00Z</dcterms:modified>
</cp:coreProperties>
</file>