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88D7F" w14:textId="5E58E9DA" w:rsidR="00F55ECD" w:rsidRDefault="00360EEA" w:rsidP="00B053EC">
      <w:pPr>
        <w:jc w:val="center"/>
        <w:rPr>
          <w:b/>
        </w:rPr>
      </w:pPr>
      <w:r>
        <w:rPr>
          <w:b/>
        </w:rPr>
        <w:t xml:space="preserve">      </w:t>
      </w:r>
      <w:r w:rsidR="0046504A">
        <w:rPr>
          <w:b/>
        </w:rPr>
        <w:t xml:space="preserve">PLANNING COMMITTEE </w:t>
      </w:r>
      <w:r w:rsidR="00DF3928">
        <w:rPr>
          <w:b/>
        </w:rPr>
        <w:t>1</w:t>
      </w:r>
      <w:r w:rsidR="008B24A1">
        <w:rPr>
          <w:b/>
        </w:rPr>
        <w:t>0</w:t>
      </w:r>
      <w:r w:rsidR="009F0106">
        <w:rPr>
          <w:b/>
        </w:rPr>
        <w:t>th</w:t>
      </w:r>
      <w:r w:rsidR="00437B22">
        <w:rPr>
          <w:b/>
        </w:rPr>
        <w:t xml:space="preserve"> </w:t>
      </w:r>
      <w:r w:rsidR="008B24A1">
        <w:rPr>
          <w:b/>
        </w:rPr>
        <w:t>Octo</w:t>
      </w:r>
      <w:r w:rsidR="00EB380B">
        <w:rPr>
          <w:b/>
        </w:rPr>
        <w:t>ber</w:t>
      </w:r>
      <w:r w:rsidR="0046504A">
        <w:rPr>
          <w:b/>
        </w:rPr>
        <w:t xml:space="preserve"> 201</w:t>
      </w:r>
      <w:r w:rsidR="007504A7">
        <w:rPr>
          <w:b/>
        </w:rPr>
        <w:t>9</w:t>
      </w:r>
    </w:p>
    <w:p w14:paraId="2B50DA27" w14:textId="09FB04C6" w:rsidR="00EA4D40" w:rsidRDefault="0046504A" w:rsidP="00EA4D40">
      <w:pPr>
        <w:jc w:val="center"/>
        <w:rPr>
          <w:b/>
        </w:rPr>
      </w:pPr>
      <w:r>
        <w:rPr>
          <w:b/>
        </w:rPr>
        <w:t>PLANNING APPLICATIONS AND OTHER ITEMS FOR CONSIDERATION</w:t>
      </w:r>
    </w:p>
    <w:p w14:paraId="72BEADBD" w14:textId="027D46ED" w:rsidR="0046504A" w:rsidRPr="00E6455A" w:rsidRDefault="0046504A" w:rsidP="00E6455A">
      <w:pPr>
        <w:rPr>
          <w:b/>
          <w:u w:val="single"/>
        </w:rPr>
      </w:pPr>
      <w:r w:rsidRPr="00E6455A">
        <w:rPr>
          <w:b/>
          <w:u w:val="single"/>
        </w:rPr>
        <w:t>Planning Applications</w:t>
      </w:r>
      <w:r w:rsidR="00E6455A" w:rsidRPr="00E6455A">
        <w:rPr>
          <w:b/>
          <w:u w:val="single"/>
        </w:rPr>
        <w:t>:</w:t>
      </w:r>
    </w:p>
    <w:tbl>
      <w:tblPr>
        <w:tblStyle w:val="TableGrid"/>
        <w:tblW w:w="11199" w:type="dxa"/>
        <w:tblInd w:w="-1139" w:type="dxa"/>
        <w:tblLook w:val="04A0" w:firstRow="1" w:lastRow="0" w:firstColumn="1" w:lastColumn="0" w:noHBand="0" w:noVBand="1"/>
      </w:tblPr>
      <w:tblGrid>
        <w:gridCol w:w="1417"/>
        <w:gridCol w:w="2380"/>
        <w:gridCol w:w="1395"/>
        <w:gridCol w:w="3627"/>
        <w:gridCol w:w="2380"/>
      </w:tblGrid>
      <w:tr w:rsidR="00C86071" w14:paraId="5C64CAD0" w14:textId="77777777" w:rsidTr="004605B2">
        <w:trPr>
          <w:cantSplit/>
          <w:trHeight w:val="501"/>
        </w:trPr>
        <w:tc>
          <w:tcPr>
            <w:tcW w:w="1417" w:type="dxa"/>
          </w:tcPr>
          <w:p w14:paraId="6406F674" w14:textId="77777777" w:rsidR="00C86071" w:rsidRPr="003D51B6" w:rsidRDefault="00C86071" w:rsidP="0046504A">
            <w:pPr>
              <w:rPr>
                <w:b/>
              </w:rPr>
            </w:pPr>
            <w:r w:rsidRPr="003D51B6">
              <w:rPr>
                <w:b/>
              </w:rPr>
              <w:t>Number</w:t>
            </w:r>
          </w:p>
        </w:tc>
        <w:tc>
          <w:tcPr>
            <w:tcW w:w="2380" w:type="dxa"/>
          </w:tcPr>
          <w:p w14:paraId="7A29B5DA" w14:textId="77777777" w:rsidR="00C86071" w:rsidRPr="003D51B6" w:rsidRDefault="00C86071" w:rsidP="0046504A">
            <w:pPr>
              <w:rPr>
                <w:b/>
              </w:rPr>
            </w:pPr>
            <w:r w:rsidRPr="003D51B6">
              <w:rPr>
                <w:b/>
              </w:rPr>
              <w:t>Address</w:t>
            </w:r>
          </w:p>
        </w:tc>
        <w:tc>
          <w:tcPr>
            <w:tcW w:w="1395" w:type="dxa"/>
          </w:tcPr>
          <w:p w14:paraId="2D3253BF" w14:textId="77777777" w:rsidR="00C86071" w:rsidRPr="003D51B6" w:rsidRDefault="00C86071" w:rsidP="0046504A">
            <w:pPr>
              <w:rPr>
                <w:b/>
              </w:rPr>
            </w:pPr>
            <w:r>
              <w:rPr>
                <w:b/>
              </w:rPr>
              <w:t>Ward</w:t>
            </w:r>
          </w:p>
        </w:tc>
        <w:tc>
          <w:tcPr>
            <w:tcW w:w="3627" w:type="dxa"/>
          </w:tcPr>
          <w:p w14:paraId="7EC3A16C" w14:textId="77777777" w:rsidR="00C86071" w:rsidRPr="003D51B6" w:rsidRDefault="00C86071" w:rsidP="0046504A">
            <w:pPr>
              <w:rPr>
                <w:b/>
              </w:rPr>
            </w:pPr>
            <w:r w:rsidRPr="003D51B6">
              <w:rPr>
                <w:b/>
              </w:rPr>
              <w:t>Description</w:t>
            </w:r>
          </w:p>
        </w:tc>
        <w:tc>
          <w:tcPr>
            <w:tcW w:w="2380" w:type="dxa"/>
          </w:tcPr>
          <w:p w14:paraId="3214A0AD" w14:textId="77777777" w:rsidR="00C86071" w:rsidRPr="003D51B6" w:rsidRDefault="00C86071" w:rsidP="0046504A">
            <w:pPr>
              <w:rPr>
                <w:b/>
              </w:rPr>
            </w:pPr>
            <w:r w:rsidRPr="003D51B6">
              <w:rPr>
                <w:b/>
              </w:rPr>
              <w:t>Comment</w:t>
            </w:r>
            <w:r>
              <w:rPr>
                <w:b/>
              </w:rPr>
              <w:t>s/Suggestions</w:t>
            </w:r>
          </w:p>
        </w:tc>
      </w:tr>
      <w:tr w:rsidR="00C86071" w14:paraId="2BC75EC0" w14:textId="77777777" w:rsidTr="004605B2">
        <w:trPr>
          <w:cantSplit/>
        </w:trPr>
        <w:tc>
          <w:tcPr>
            <w:tcW w:w="1417" w:type="dxa"/>
          </w:tcPr>
          <w:p w14:paraId="06A02274" w14:textId="77777777" w:rsidR="00C86071" w:rsidRPr="00CC02A4" w:rsidRDefault="00C86071" w:rsidP="009D449D">
            <w:r w:rsidRPr="00252E53">
              <w:t>193165</w:t>
            </w:r>
          </w:p>
        </w:tc>
        <w:tc>
          <w:tcPr>
            <w:tcW w:w="2380" w:type="dxa"/>
          </w:tcPr>
          <w:p w14:paraId="48566C52" w14:textId="77777777" w:rsidR="00C86071" w:rsidRDefault="00C86071" w:rsidP="00252E53">
            <w:r>
              <w:t>Former Broadlands School</w:t>
            </w:r>
          </w:p>
          <w:p w14:paraId="368657C3" w14:textId="77777777" w:rsidR="00C86071" w:rsidRPr="00CC02A4" w:rsidRDefault="00C86071" w:rsidP="00252E53">
            <w:r>
              <w:t xml:space="preserve">Building, </w:t>
            </w:r>
            <w:proofErr w:type="spellStart"/>
            <w:r>
              <w:t>Eastnor</w:t>
            </w:r>
            <w:proofErr w:type="spellEnd"/>
            <w:r>
              <w:t xml:space="preserve"> Drive</w:t>
            </w:r>
          </w:p>
        </w:tc>
        <w:tc>
          <w:tcPr>
            <w:tcW w:w="1395" w:type="dxa"/>
          </w:tcPr>
          <w:p w14:paraId="5AE1A2BD" w14:textId="77777777" w:rsidR="00C86071" w:rsidRDefault="00C86071" w:rsidP="009D449D">
            <w:r>
              <w:t>Aylestone Hill</w:t>
            </w:r>
          </w:p>
        </w:tc>
        <w:tc>
          <w:tcPr>
            <w:tcW w:w="3627" w:type="dxa"/>
          </w:tcPr>
          <w:p w14:paraId="1D2D10C4" w14:textId="77777777" w:rsidR="00C86071" w:rsidRDefault="00C86071" w:rsidP="00252E53">
            <w:r>
              <w:t>Demolition of the former Broadlands Primary School buildings</w:t>
            </w:r>
          </w:p>
          <w:p w14:paraId="64E8FC74" w14:textId="77777777" w:rsidR="00C86071" w:rsidRDefault="00C86071" w:rsidP="00252E53">
            <w:r>
              <w:t>and the erection of a new SEND College, carparking,</w:t>
            </w:r>
          </w:p>
          <w:p w14:paraId="5929D265" w14:textId="77777777" w:rsidR="00C86071" w:rsidRPr="00CC02A4" w:rsidRDefault="00C86071" w:rsidP="00252E53">
            <w:r>
              <w:t>landscaping, amenity space and associated facilities.</w:t>
            </w:r>
          </w:p>
        </w:tc>
        <w:tc>
          <w:tcPr>
            <w:tcW w:w="2380" w:type="dxa"/>
          </w:tcPr>
          <w:p w14:paraId="347947E1" w14:textId="77777777" w:rsidR="00C86071" w:rsidRPr="007B4445" w:rsidRDefault="00C86071" w:rsidP="009D449D">
            <w:r>
              <w:t>Listed Building</w:t>
            </w:r>
          </w:p>
        </w:tc>
      </w:tr>
      <w:tr w:rsidR="00C86071" w14:paraId="67C1172D" w14:textId="77777777" w:rsidTr="004605B2">
        <w:trPr>
          <w:cantSplit/>
        </w:trPr>
        <w:tc>
          <w:tcPr>
            <w:tcW w:w="1417" w:type="dxa"/>
          </w:tcPr>
          <w:p w14:paraId="1A8AC7B1" w14:textId="77777777" w:rsidR="00C86071" w:rsidRPr="00EB477E" w:rsidRDefault="00C86071" w:rsidP="009D449D">
            <w:r w:rsidRPr="00E80D82">
              <w:t>191712</w:t>
            </w:r>
          </w:p>
        </w:tc>
        <w:tc>
          <w:tcPr>
            <w:tcW w:w="2380" w:type="dxa"/>
          </w:tcPr>
          <w:p w14:paraId="591B7FE8" w14:textId="77777777" w:rsidR="00C86071" w:rsidRPr="00EB477E" w:rsidRDefault="00C86071" w:rsidP="009D449D">
            <w:r w:rsidRPr="00E80D82">
              <w:t>114 Grandstand Road</w:t>
            </w:r>
          </w:p>
        </w:tc>
        <w:tc>
          <w:tcPr>
            <w:tcW w:w="1395" w:type="dxa"/>
          </w:tcPr>
          <w:p w14:paraId="0F06C060" w14:textId="77777777" w:rsidR="00C86071" w:rsidRPr="00B21011" w:rsidRDefault="00C86071" w:rsidP="009D449D">
            <w:proofErr w:type="spellStart"/>
            <w:r>
              <w:t>Bobblestock</w:t>
            </w:r>
            <w:proofErr w:type="spellEnd"/>
          </w:p>
        </w:tc>
        <w:tc>
          <w:tcPr>
            <w:tcW w:w="3627" w:type="dxa"/>
          </w:tcPr>
          <w:p w14:paraId="110ED53B" w14:textId="77777777" w:rsidR="00C86071" w:rsidRPr="00EB477E" w:rsidRDefault="00C86071" w:rsidP="009D449D">
            <w:r w:rsidRPr="00E80D82">
              <w:t>Proposed dropped kerb</w:t>
            </w:r>
          </w:p>
        </w:tc>
        <w:tc>
          <w:tcPr>
            <w:tcW w:w="2380" w:type="dxa"/>
          </w:tcPr>
          <w:p w14:paraId="0116EE50" w14:textId="77777777" w:rsidR="00C86071" w:rsidRPr="00CB26D7" w:rsidRDefault="00C86071" w:rsidP="009D449D"/>
        </w:tc>
      </w:tr>
      <w:tr w:rsidR="00C86071" w14:paraId="248113B8" w14:textId="77777777" w:rsidTr="004605B2">
        <w:trPr>
          <w:cantSplit/>
        </w:trPr>
        <w:tc>
          <w:tcPr>
            <w:tcW w:w="1417" w:type="dxa"/>
          </w:tcPr>
          <w:p w14:paraId="75A30851" w14:textId="77777777" w:rsidR="00C86071" w:rsidRPr="00CC02A4" w:rsidRDefault="00C86071" w:rsidP="004605B2">
            <w:r w:rsidRPr="004605B2">
              <w:t>192885</w:t>
            </w:r>
          </w:p>
        </w:tc>
        <w:tc>
          <w:tcPr>
            <w:tcW w:w="2380" w:type="dxa"/>
          </w:tcPr>
          <w:p w14:paraId="0A82F11B" w14:textId="77777777" w:rsidR="00C86071" w:rsidRPr="00CC02A4" w:rsidRDefault="00C86071" w:rsidP="004605B2">
            <w:r w:rsidRPr="004605B2">
              <w:t>Public Open Space - Play Park, Chatsworth Road</w:t>
            </w:r>
          </w:p>
        </w:tc>
        <w:tc>
          <w:tcPr>
            <w:tcW w:w="1395" w:type="dxa"/>
          </w:tcPr>
          <w:p w14:paraId="5C685F04" w14:textId="77777777" w:rsidR="00C86071" w:rsidRDefault="00C86071" w:rsidP="004605B2">
            <w:proofErr w:type="spellStart"/>
            <w:r>
              <w:t>Bobblestock</w:t>
            </w:r>
            <w:proofErr w:type="spellEnd"/>
          </w:p>
        </w:tc>
        <w:tc>
          <w:tcPr>
            <w:tcW w:w="3627" w:type="dxa"/>
          </w:tcPr>
          <w:p w14:paraId="2B11FDDD" w14:textId="77777777" w:rsidR="00C86071" w:rsidRPr="00CC02A4" w:rsidRDefault="00C86071" w:rsidP="004605B2">
            <w:r w:rsidRPr="004605B2">
              <w:t>Proposal for continued siting of 1no Portacabin type structure and 2No shipping containers for community use and associated storage.</w:t>
            </w:r>
          </w:p>
        </w:tc>
        <w:tc>
          <w:tcPr>
            <w:tcW w:w="2380" w:type="dxa"/>
          </w:tcPr>
          <w:p w14:paraId="6C44BFDB" w14:textId="77777777" w:rsidR="00C86071" w:rsidRPr="007B4445" w:rsidRDefault="00C86071" w:rsidP="004605B2"/>
        </w:tc>
      </w:tr>
      <w:tr w:rsidR="00C86071" w14:paraId="0EAC20FD" w14:textId="77777777" w:rsidTr="004605B2">
        <w:trPr>
          <w:cantSplit/>
        </w:trPr>
        <w:tc>
          <w:tcPr>
            <w:tcW w:w="1417" w:type="dxa"/>
          </w:tcPr>
          <w:p w14:paraId="06DE47B3" w14:textId="77777777" w:rsidR="00C86071" w:rsidRPr="008A30C7" w:rsidRDefault="00C86071" w:rsidP="009D449D">
            <w:pPr>
              <w:rPr>
                <w:strike/>
              </w:rPr>
            </w:pPr>
            <w:r w:rsidRPr="008A30C7">
              <w:rPr>
                <w:strike/>
              </w:rPr>
              <w:t>192381/2</w:t>
            </w:r>
          </w:p>
        </w:tc>
        <w:tc>
          <w:tcPr>
            <w:tcW w:w="2380" w:type="dxa"/>
          </w:tcPr>
          <w:p w14:paraId="187146F1" w14:textId="77777777" w:rsidR="00C86071" w:rsidRPr="008A30C7" w:rsidRDefault="00C86071" w:rsidP="009D449D">
            <w:pPr>
              <w:rPr>
                <w:strike/>
              </w:rPr>
            </w:pPr>
            <w:r w:rsidRPr="008A30C7">
              <w:rPr>
                <w:strike/>
              </w:rPr>
              <w:t>4-6 St Ethelbert Street</w:t>
            </w:r>
          </w:p>
        </w:tc>
        <w:tc>
          <w:tcPr>
            <w:tcW w:w="1395" w:type="dxa"/>
          </w:tcPr>
          <w:p w14:paraId="4CBB45C5" w14:textId="77777777" w:rsidR="00C86071" w:rsidRPr="008A30C7" w:rsidRDefault="00C86071" w:rsidP="009D449D">
            <w:pPr>
              <w:rPr>
                <w:strike/>
              </w:rPr>
            </w:pPr>
            <w:r w:rsidRPr="008A30C7">
              <w:rPr>
                <w:strike/>
              </w:rPr>
              <w:t>Central</w:t>
            </w:r>
          </w:p>
        </w:tc>
        <w:tc>
          <w:tcPr>
            <w:tcW w:w="3627" w:type="dxa"/>
          </w:tcPr>
          <w:p w14:paraId="47707593" w14:textId="77777777" w:rsidR="00C86071" w:rsidRPr="008A30C7" w:rsidRDefault="00C86071" w:rsidP="009D449D">
            <w:pPr>
              <w:rPr>
                <w:strike/>
              </w:rPr>
            </w:pPr>
            <w:r w:rsidRPr="008A30C7">
              <w:rPr>
                <w:strike/>
              </w:rPr>
              <w:t>Replace existing rear extensions to flats 4a and 6a and carry out minor internal alterations to both flats.</w:t>
            </w:r>
          </w:p>
        </w:tc>
        <w:tc>
          <w:tcPr>
            <w:tcW w:w="2380" w:type="dxa"/>
          </w:tcPr>
          <w:p w14:paraId="405B6E88" w14:textId="77777777" w:rsidR="00C86071" w:rsidRPr="008A30C7" w:rsidRDefault="00C86071" w:rsidP="009D449D">
            <w:pPr>
              <w:rPr>
                <w:strike/>
              </w:rPr>
            </w:pPr>
            <w:r w:rsidRPr="008A30C7">
              <w:rPr>
                <w:strike/>
              </w:rPr>
              <w:t>Public objections</w:t>
            </w:r>
          </w:p>
        </w:tc>
      </w:tr>
      <w:tr w:rsidR="00C86071" w14:paraId="66118FEB" w14:textId="77777777" w:rsidTr="004605B2">
        <w:trPr>
          <w:cantSplit/>
        </w:trPr>
        <w:tc>
          <w:tcPr>
            <w:tcW w:w="1417" w:type="dxa"/>
          </w:tcPr>
          <w:p w14:paraId="7C7A4B9E" w14:textId="77777777" w:rsidR="00C86071" w:rsidRPr="00EB477E" w:rsidRDefault="00C86071" w:rsidP="00586AFA">
            <w:r w:rsidRPr="0007531A">
              <w:t>192999</w:t>
            </w:r>
            <w:r>
              <w:t>/3000</w:t>
            </w:r>
          </w:p>
        </w:tc>
        <w:tc>
          <w:tcPr>
            <w:tcW w:w="2380" w:type="dxa"/>
          </w:tcPr>
          <w:p w14:paraId="7AB3F810" w14:textId="77777777" w:rsidR="00C86071" w:rsidRPr="00EB477E" w:rsidRDefault="00C86071" w:rsidP="00586AFA">
            <w:proofErr w:type="spellStart"/>
            <w:r w:rsidRPr="0007531A">
              <w:t>Shirehall</w:t>
            </w:r>
            <w:proofErr w:type="spellEnd"/>
            <w:r w:rsidRPr="0007531A">
              <w:t>, St Peters Square</w:t>
            </w:r>
          </w:p>
        </w:tc>
        <w:tc>
          <w:tcPr>
            <w:tcW w:w="1395" w:type="dxa"/>
          </w:tcPr>
          <w:p w14:paraId="65406DD4" w14:textId="77777777" w:rsidR="00C86071" w:rsidRPr="00B21011" w:rsidRDefault="00C86071" w:rsidP="00586AFA">
            <w:r>
              <w:t>Central</w:t>
            </w:r>
          </w:p>
        </w:tc>
        <w:tc>
          <w:tcPr>
            <w:tcW w:w="3627" w:type="dxa"/>
          </w:tcPr>
          <w:p w14:paraId="73C24D22" w14:textId="77777777" w:rsidR="00C86071" w:rsidRPr="00EB477E" w:rsidRDefault="00C86071" w:rsidP="00586AFA">
            <w:r w:rsidRPr="0007531A">
              <w:t>To install a proprietary GRP kiosk with face brick slip external cladding to house new boiler and electrical plant, with underground service ducting to connect the new kiosk with the existing building and plant</w:t>
            </w:r>
          </w:p>
        </w:tc>
        <w:tc>
          <w:tcPr>
            <w:tcW w:w="2380" w:type="dxa"/>
          </w:tcPr>
          <w:p w14:paraId="0015F982" w14:textId="77777777" w:rsidR="00C86071" w:rsidRPr="00CB26D7" w:rsidRDefault="00C86071" w:rsidP="00586AFA">
            <w:r>
              <w:t>Listed Building</w:t>
            </w:r>
          </w:p>
        </w:tc>
      </w:tr>
      <w:tr w:rsidR="00C86071" w14:paraId="1A920CFD" w14:textId="77777777" w:rsidTr="004605B2">
        <w:trPr>
          <w:cantSplit/>
        </w:trPr>
        <w:tc>
          <w:tcPr>
            <w:tcW w:w="1417" w:type="dxa"/>
          </w:tcPr>
          <w:p w14:paraId="4ACB2435" w14:textId="77777777" w:rsidR="00C86071" w:rsidRPr="00CC02A4" w:rsidRDefault="00C86071" w:rsidP="00586AFA">
            <w:r w:rsidRPr="0007531A">
              <w:t>192947</w:t>
            </w:r>
          </w:p>
        </w:tc>
        <w:tc>
          <w:tcPr>
            <w:tcW w:w="2380" w:type="dxa"/>
          </w:tcPr>
          <w:p w14:paraId="6E38D3B4" w14:textId="77777777" w:rsidR="00C86071" w:rsidRPr="00CC02A4" w:rsidRDefault="00C86071" w:rsidP="00586AFA">
            <w:r w:rsidRPr="0007531A">
              <w:t>50 Park Street</w:t>
            </w:r>
          </w:p>
        </w:tc>
        <w:tc>
          <w:tcPr>
            <w:tcW w:w="1395" w:type="dxa"/>
          </w:tcPr>
          <w:p w14:paraId="151E810D" w14:textId="77777777" w:rsidR="00C86071" w:rsidRDefault="00C86071" w:rsidP="00586AFA">
            <w:r>
              <w:t>Central</w:t>
            </w:r>
          </w:p>
        </w:tc>
        <w:tc>
          <w:tcPr>
            <w:tcW w:w="3627" w:type="dxa"/>
          </w:tcPr>
          <w:p w14:paraId="4E498F7C" w14:textId="77777777" w:rsidR="00C86071" w:rsidRPr="00CC02A4" w:rsidRDefault="00C86071" w:rsidP="00586AFA">
            <w:r w:rsidRPr="0007531A">
              <w:t>Proposed single storey kitchen extension to rear of property.</w:t>
            </w:r>
          </w:p>
        </w:tc>
        <w:tc>
          <w:tcPr>
            <w:tcW w:w="2380" w:type="dxa"/>
          </w:tcPr>
          <w:p w14:paraId="771277FD" w14:textId="77777777" w:rsidR="00C86071" w:rsidRPr="007B4445" w:rsidRDefault="00C86071" w:rsidP="00586AFA">
            <w:r>
              <w:t>Listed Building</w:t>
            </w:r>
          </w:p>
        </w:tc>
      </w:tr>
      <w:tr w:rsidR="00C86071" w14:paraId="5E9DC93F" w14:textId="77777777" w:rsidTr="004605B2">
        <w:trPr>
          <w:cantSplit/>
        </w:trPr>
        <w:tc>
          <w:tcPr>
            <w:tcW w:w="1417" w:type="dxa"/>
          </w:tcPr>
          <w:p w14:paraId="700904EC" w14:textId="77777777" w:rsidR="00C86071" w:rsidRPr="00EB477E" w:rsidRDefault="00C86071" w:rsidP="009D449D">
            <w:r w:rsidRPr="00252E53">
              <w:t>193209</w:t>
            </w:r>
          </w:p>
        </w:tc>
        <w:tc>
          <w:tcPr>
            <w:tcW w:w="2380" w:type="dxa"/>
          </w:tcPr>
          <w:p w14:paraId="250EC8B9" w14:textId="77777777" w:rsidR="00C86071" w:rsidRPr="00EB477E" w:rsidRDefault="00C86071" w:rsidP="009D449D">
            <w:r w:rsidRPr="00252E53">
              <w:t xml:space="preserve">37 </w:t>
            </w:r>
            <w:proofErr w:type="spellStart"/>
            <w:r w:rsidRPr="00252E53">
              <w:t>Eign</w:t>
            </w:r>
            <w:proofErr w:type="spellEnd"/>
            <w:r w:rsidRPr="00252E53">
              <w:t xml:space="preserve"> Gate</w:t>
            </w:r>
          </w:p>
        </w:tc>
        <w:tc>
          <w:tcPr>
            <w:tcW w:w="1395" w:type="dxa"/>
          </w:tcPr>
          <w:p w14:paraId="433725C4" w14:textId="77777777" w:rsidR="00C86071" w:rsidRPr="00B21011" w:rsidRDefault="00C86071" w:rsidP="009D449D">
            <w:r>
              <w:t>Central</w:t>
            </w:r>
          </w:p>
        </w:tc>
        <w:tc>
          <w:tcPr>
            <w:tcW w:w="3627" w:type="dxa"/>
          </w:tcPr>
          <w:p w14:paraId="35B0B1C3" w14:textId="77777777" w:rsidR="00C86071" w:rsidRPr="00EB477E" w:rsidRDefault="00C86071" w:rsidP="009D449D">
            <w:r w:rsidRPr="005F2866">
              <w:t xml:space="preserve">Proposed change of use from disused retail to combined student </w:t>
            </w:r>
            <w:proofErr w:type="spellStart"/>
            <w:r w:rsidRPr="005F2866">
              <w:t>ensuite</w:t>
            </w:r>
            <w:proofErr w:type="spellEnd"/>
            <w:r w:rsidRPr="005F2866">
              <w:t xml:space="preserve"> bedrooms, communal living areas and associated facilities.</w:t>
            </w:r>
          </w:p>
        </w:tc>
        <w:tc>
          <w:tcPr>
            <w:tcW w:w="2380" w:type="dxa"/>
          </w:tcPr>
          <w:p w14:paraId="56A04C59" w14:textId="77777777" w:rsidR="00C86071" w:rsidRPr="00CB26D7" w:rsidRDefault="00C86071" w:rsidP="009D449D"/>
        </w:tc>
      </w:tr>
      <w:tr w:rsidR="00C86071" w14:paraId="01D27286" w14:textId="77777777" w:rsidTr="004605B2">
        <w:trPr>
          <w:cantSplit/>
        </w:trPr>
        <w:tc>
          <w:tcPr>
            <w:tcW w:w="1417" w:type="dxa"/>
          </w:tcPr>
          <w:p w14:paraId="663E6AB3" w14:textId="77777777" w:rsidR="00C86071" w:rsidRPr="00CC02A4" w:rsidRDefault="00C86071" w:rsidP="00586AFA">
            <w:r w:rsidRPr="005F2866">
              <w:t>193221</w:t>
            </w:r>
          </w:p>
        </w:tc>
        <w:tc>
          <w:tcPr>
            <w:tcW w:w="2380" w:type="dxa"/>
          </w:tcPr>
          <w:p w14:paraId="039035B0" w14:textId="77777777" w:rsidR="00C86071" w:rsidRPr="00CC02A4" w:rsidRDefault="00C86071" w:rsidP="00586AFA">
            <w:r w:rsidRPr="005F2866">
              <w:t xml:space="preserve">37 </w:t>
            </w:r>
            <w:proofErr w:type="spellStart"/>
            <w:r w:rsidRPr="005F2866">
              <w:t>Eign</w:t>
            </w:r>
            <w:proofErr w:type="spellEnd"/>
            <w:r w:rsidRPr="005F2866">
              <w:t xml:space="preserve"> Gate</w:t>
            </w:r>
          </w:p>
        </w:tc>
        <w:tc>
          <w:tcPr>
            <w:tcW w:w="1395" w:type="dxa"/>
          </w:tcPr>
          <w:p w14:paraId="4E68608D" w14:textId="77777777" w:rsidR="00C86071" w:rsidRDefault="00C86071" w:rsidP="00586AFA">
            <w:r>
              <w:t>Central</w:t>
            </w:r>
          </w:p>
        </w:tc>
        <w:tc>
          <w:tcPr>
            <w:tcW w:w="3627" w:type="dxa"/>
          </w:tcPr>
          <w:p w14:paraId="154CE33B" w14:textId="77777777" w:rsidR="00C86071" w:rsidRPr="00CC02A4" w:rsidRDefault="00C86071" w:rsidP="00586AFA">
            <w:r w:rsidRPr="005F2866">
              <w:t>Proposed change of use from A1 retail to D1 educational facility.</w:t>
            </w:r>
          </w:p>
        </w:tc>
        <w:tc>
          <w:tcPr>
            <w:tcW w:w="2380" w:type="dxa"/>
          </w:tcPr>
          <w:p w14:paraId="41B61863" w14:textId="77777777" w:rsidR="00C86071" w:rsidRPr="007B4445" w:rsidRDefault="00C86071" w:rsidP="00586AFA"/>
        </w:tc>
      </w:tr>
      <w:tr w:rsidR="00C86071" w14:paraId="7CBC28AD" w14:textId="77777777" w:rsidTr="004605B2">
        <w:trPr>
          <w:cantSplit/>
        </w:trPr>
        <w:tc>
          <w:tcPr>
            <w:tcW w:w="1417" w:type="dxa"/>
          </w:tcPr>
          <w:p w14:paraId="01802905" w14:textId="77777777" w:rsidR="00C86071" w:rsidRPr="00815CE7" w:rsidRDefault="00C86071" w:rsidP="009D449D">
            <w:r w:rsidRPr="00F84D04">
              <w:t>191997</w:t>
            </w:r>
          </w:p>
        </w:tc>
        <w:tc>
          <w:tcPr>
            <w:tcW w:w="2380" w:type="dxa"/>
          </w:tcPr>
          <w:p w14:paraId="2CB249FC" w14:textId="77777777" w:rsidR="00C86071" w:rsidRPr="00815CE7" w:rsidRDefault="00C86071" w:rsidP="009D449D">
            <w:r w:rsidRPr="00F84D04">
              <w:t>The Gatehouse, Foley Trading Estate</w:t>
            </w:r>
          </w:p>
        </w:tc>
        <w:tc>
          <w:tcPr>
            <w:tcW w:w="1395" w:type="dxa"/>
          </w:tcPr>
          <w:p w14:paraId="4ECD169E" w14:textId="77777777" w:rsidR="00C86071" w:rsidRDefault="00C86071" w:rsidP="009D449D">
            <w:proofErr w:type="spellStart"/>
            <w:r>
              <w:t>Eign</w:t>
            </w:r>
            <w:proofErr w:type="spellEnd"/>
            <w:r>
              <w:t xml:space="preserve"> Hill</w:t>
            </w:r>
          </w:p>
        </w:tc>
        <w:tc>
          <w:tcPr>
            <w:tcW w:w="3627" w:type="dxa"/>
          </w:tcPr>
          <w:p w14:paraId="2CE97C6F" w14:textId="77777777" w:rsidR="00C86071" w:rsidRPr="00815CE7" w:rsidRDefault="00C86071" w:rsidP="009D449D">
            <w:r w:rsidRPr="00F84D04">
              <w:t>Change of use from commercial property to residential</w:t>
            </w:r>
            <w:r>
              <w:t>.</w:t>
            </w:r>
          </w:p>
        </w:tc>
        <w:tc>
          <w:tcPr>
            <w:tcW w:w="2380" w:type="dxa"/>
          </w:tcPr>
          <w:p w14:paraId="145785FE" w14:textId="77777777" w:rsidR="00C86071" w:rsidRPr="007B4445" w:rsidRDefault="00C86071" w:rsidP="009D449D">
            <w:r w:rsidRPr="00F84D04">
              <w:t>Retrospective</w:t>
            </w:r>
          </w:p>
        </w:tc>
      </w:tr>
      <w:tr w:rsidR="00C86071" w14:paraId="32E98C03" w14:textId="77777777" w:rsidTr="004605B2">
        <w:trPr>
          <w:cantSplit/>
        </w:trPr>
        <w:tc>
          <w:tcPr>
            <w:tcW w:w="1417" w:type="dxa"/>
          </w:tcPr>
          <w:p w14:paraId="59717905" w14:textId="77777777" w:rsidR="00C86071" w:rsidRPr="000B3E06" w:rsidRDefault="00C86071" w:rsidP="009D449D">
            <w:pPr>
              <w:rPr>
                <w:highlight w:val="green"/>
              </w:rPr>
            </w:pPr>
            <w:r w:rsidRPr="00F84D04">
              <w:t>192854</w:t>
            </w:r>
          </w:p>
        </w:tc>
        <w:tc>
          <w:tcPr>
            <w:tcW w:w="2380" w:type="dxa"/>
          </w:tcPr>
          <w:p w14:paraId="713C9E8A" w14:textId="77777777" w:rsidR="00C86071" w:rsidRPr="00EB477E" w:rsidRDefault="00C86071" w:rsidP="009D449D">
            <w:r w:rsidRPr="00F84D04">
              <w:t xml:space="preserve">73 </w:t>
            </w:r>
            <w:proofErr w:type="spellStart"/>
            <w:r w:rsidRPr="00F84D04">
              <w:t>Ryelands</w:t>
            </w:r>
            <w:proofErr w:type="spellEnd"/>
            <w:r w:rsidRPr="00F84D04">
              <w:t xml:space="preserve"> Street</w:t>
            </w:r>
          </w:p>
        </w:tc>
        <w:tc>
          <w:tcPr>
            <w:tcW w:w="1395" w:type="dxa"/>
          </w:tcPr>
          <w:p w14:paraId="3D9AF949" w14:textId="77777777" w:rsidR="00C86071" w:rsidRPr="00B21011" w:rsidRDefault="00C86071" w:rsidP="009D449D">
            <w:r>
              <w:t>Greyfriars</w:t>
            </w:r>
          </w:p>
        </w:tc>
        <w:tc>
          <w:tcPr>
            <w:tcW w:w="3627" w:type="dxa"/>
          </w:tcPr>
          <w:p w14:paraId="7D5A47BF" w14:textId="77777777" w:rsidR="00C86071" w:rsidRPr="00EB477E" w:rsidRDefault="00C86071" w:rsidP="009D449D">
            <w:r w:rsidRPr="00F84D04">
              <w:t>The proposal is for the widening of the existing driveway and drop kerb.</w:t>
            </w:r>
          </w:p>
        </w:tc>
        <w:tc>
          <w:tcPr>
            <w:tcW w:w="2380" w:type="dxa"/>
          </w:tcPr>
          <w:p w14:paraId="0B7F6F9D" w14:textId="77777777" w:rsidR="00C86071" w:rsidRPr="00D32303" w:rsidRDefault="00C86071" w:rsidP="009D449D"/>
        </w:tc>
      </w:tr>
      <w:tr w:rsidR="00C86071" w14:paraId="330C46F3" w14:textId="77777777" w:rsidTr="004605B2">
        <w:trPr>
          <w:cantSplit/>
        </w:trPr>
        <w:tc>
          <w:tcPr>
            <w:tcW w:w="1417" w:type="dxa"/>
          </w:tcPr>
          <w:p w14:paraId="44AD2ED9" w14:textId="77777777" w:rsidR="00C86071" w:rsidRPr="00EB477E" w:rsidRDefault="00C86071" w:rsidP="004605B2">
            <w:r w:rsidRPr="004605B2">
              <w:t>193252</w:t>
            </w:r>
          </w:p>
        </w:tc>
        <w:tc>
          <w:tcPr>
            <w:tcW w:w="2380" w:type="dxa"/>
          </w:tcPr>
          <w:p w14:paraId="42EB19EB" w14:textId="77777777" w:rsidR="00C86071" w:rsidRPr="00EB477E" w:rsidRDefault="00C86071" w:rsidP="004605B2">
            <w:r w:rsidRPr="004605B2">
              <w:t xml:space="preserve">145 </w:t>
            </w:r>
            <w:proofErr w:type="spellStart"/>
            <w:r w:rsidRPr="004605B2">
              <w:t>Eign</w:t>
            </w:r>
            <w:proofErr w:type="spellEnd"/>
            <w:r w:rsidRPr="004605B2">
              <w:t xml:space="preserve"> Street</w:t>
            </w:r>
          </w:p>
        </w:tc>
        <w:tc>
          <w:tcPr>
            <w:tcW w:w="1395" w:type="dxa"/>
          </w:tcPr>
          <w:p w14:paraId="504E131A" w14:textId="77777777" w:rsidR="00C86071" w:rsidRPr="00B21011" w:rsidRDefault="00C86071" w:rsidP="004605B2">
            <w:r>
              <w:t>Greyfriars</w:t>
            </w:r>
          </w:p>
        </w:tc>
        <w:tc>
          <w:tcPr>
            <w:tcW w:w="3627" w:type="dxa"/>
          </w:tcPr>
          <w:p w14:paraId="5E3FB844" w14:textId="77777777" w:rsidR="00C86071" w:rsidRPr="00EB477E" w:rsidRDefault="00C86071" w:rsidP="004605B2">
            <w:r w:rsidRPr="004605B2">
              <w:t>Application for variation of condition 2 of planning permission 163094/F (Proposed change of use of shop to two flats and new dormer window to south elevation). Additional bedrooms added to both flats requiring change to windows.</w:t>
            </w:r>
          </w:p>
        </w:tc>
        <w:tc>
          <w:tcPr>
            <w:tcW w:w="2380" w:type="dxa"/>
          </w:tcPr>
          <w:p w14:paraId="4D8CF127" w14:textId="77777777" w:rsidR="00C86071" w:rsidRPr="00CB26D7" w:rsidRDefault="00C86071" w:rsidP="004605B2"/>
        </w:tc>
      </w:tr>
      <w:tr w:rsidR="00C86071" w14:paraId="6924B004" w14:textId="77777777" w:rsidTr="004605B2">
        <w:trPr>
          <w:cantSplit/>
        </w:trPr>
        <w:tc>
          <w:tcPr>
            <w:tcW w:w="1417" w:type="dxa"/>
          </w:tcPr>
          <w:p w14:paraId="790AB3B0" w14:textId="77777777" w:rsidR="00C86071" w:rsidRPr="00CC02A4" w:rsidRDefault="00C86071" w:rsidP="00586AFA">
            <w:r w:rsidRPr="0007531A">
              <w:t>192974</w:t>
            </w:r>
          </w:p>
        </w:tc>
        <w:tc>
          <w:tcPr>
            <w:tcW w:w="2380" w:type="dxa"/>
          </w:tcPr>
          <w:p w14:paraId="2A9C57DB" w14:textId="77777777" w:rsidR="00C86071" w:rsidRPr="00CC02A4" w:rsidRDefault="00C86071" w:rsidP="00586AFA">
            <w:r w:rsidRPr="0007531A">
              <w:t xml:space="preserve">41 </w:t>
            </w:r>
            <w:proofErr w:type="spellStart"/>
            <w:r w:rsidRPr="0007531A">
              <w:t>Monkmoor</w:t>
            </w:r>
            <w:proofErr w:type="spellEnd"/>
            <w:r w:rsidRPr="0007531A">
              <w:t xml:space="preserve"> Street</w:t>
            </w:r>
          </w:p>
        </w:tc>
        <w:tc>
          <w:tcPr>
            <w:tcW w:w="1395" w:type="dxa"/>
          </w:tcPr>
          <w:p w14:paraId="4AE33C35" w14:textId="77777777" w:rsidR="00C86071" w:rsidRDefault="00C86071" w:rsidP="00586AFA">
            <w:proofErr w:type="spellStart"/>
            <w:r>
              <w:t>Widemarsh</w:t>
            </w:r>
            <w:proofErr w:type="spellEnd"/>
          </w:p>
        </w:tc>
        <w:tc>
          <w:tcPr>
            <w:tcW w:w="3627" w:type="dxa"/>
          </w:tcPr>
          <w:p w14:paraId="0A899A52" w14:textId="77777777" w:rsidR="00C86071" w:rsidRPr="00CC02A4" w:rsidRDefault="00C86071" w:rsidP="00586AFA">
            <w:r w:rsidRPr="0007531A">
              <w:t>The proposal is to ensure that the correct classification of use is applied to these premises, which will now be used as a food bank.</w:t>
            </w:r>
          </w:p>
        </w:tc>
        <w:tc>
          <w:tcPr>
            <w:tcW w:w="2380" w:type="dxa"/>
          </w:tcPr>
          <w:p w14:paraId="5BF1DFD4" w14:textId="77777777" w:rsidR="00C86071" w:rsidRPr="007B4445" w:rsidRDefault="00C86071" w:rsidP="00586AFA">
            <w:r>
              <w:t>Retrospective</w:t>
            </w:r>
          </w:p>
        </w:tc>
      </w:tr>
      <w:tr w:rsidR="00C86071" w14:paraId="2D01A3D3" w14:textId="77777777" w:rsidTr="004605B2">
        <w:trPr>
          <w:cantSplit/>
        </w:trPr>
        <w:tc>
          <w:tcPr>
            <w:tcW w:w="1417" w:type="dxa"/>
          </w:tcPr>
          <w:p w14:paraId="3F8167CA" w14:textId="77777777" w:rsidR="00C86071" w:rsidRPr="0044700E" w:rsidRDefault="00C86071" w:rsidP="009D449D">
            <w:pPr>
              <w:rPr>
                <w:highlight w:val="green"/>
              </w:rPr>
            </w:pPr>
            <w:r w:rsidRPr="0007531A">
              <w:lastRenderedPageBreak/>
              <w:t>193011</w:t>
            </w:r>
          </w:p>
        </w:tc>
        <w:tc>
          <w:tcPr>
            <w:tcW w:w="2380" w:type="dxa"/>
          </w:tcPr>
          <w:p w14:paraId="62777E28" w14:textId="77777777" w:rsidR="00C86071" w:rsidRPr="00EB477E" w:rsidRDefault="00C86071" w:rsidP="009D449D">
            <w:r w:rsidRPr="0007531A">
              <w:t>Gardner Garage Service Station, Commercial Road</w:t>
            </w:r>
          </w:p>
        </w:tc>
        <w:tc>
          <w:tcPr>
            <w:tcW w:w="1395" w:type="dxa"/>
          </w:tcPr>
          <w:p w14:paraId="1D2FB334" w14:textId="77777777" w:rsidR="00C86071" w:rsidRPr="00B21011" w:rsidRDefault="00C86071" w:rsidP="009D449D">
            <w:proofErr w:type="spellStart"/>
            <w:r>
              <w:t>Widemarsh</w:t>
            </w:r>
            <w:proofErr w:type="spellEnd"/>
          </w:p>
        </w:tc>
        <w:tc>
          <w:tcPr>
            <w:tcW w:w="3627" w:type="dxa"/>
          </w:tcPr>
          <w:p w14:paraId="49FA903B" w14:textId="77777777" w:rsidR="00C86071" w:rsidRPr="00EB477E" w:rsidRDefault="00C86071" w:rsidP="009D449D">
            <w:r w:rsidRPr="0007531A">
              <w:t xml:space="preserve">Redevelopment of existing petrol filling station to provide new forecourt shop, 3 x pump </w:t>
            </w:r>
            <w:proofErr w:type="spellStart"/>
            <w:r w:rsidRPr="0007531A">
              <w:t>startergate</w:t>
            </w:r>
            <w:proofErr w:type="spellEnd"/>
            <w:r w:rsidRPr="0007531A">
              <w:t xml:space="preserve"> and canopy, 3 x jet wash bays, 2 x 70,000 litre u/g storage tanks, services bay, car parking and ancillary works</w:t>
            </w:r>
          </w:p>
        </w:tc>
        <w:tc>
          <w:tcPr>
            <w:tcW w:w="2380" w:type="dxa"/>
          </w:tcPr>
          <w:p w14:paraId="2C7C0612" w14:textId="77777777" w:rsidR="00C86071" w:rsidRPr="00CB26D7" w:rsidRDefault="00C86071" w:rsidP="009D449D">
            <w:r>
              <w:t>Public objections</w:t>
            </w:r>
          </w:p>
        </w:tc>
      </w:tr>
    </w:tbl>
    <w:p w14:paraId="74A37D0A" w14:textId="77777777" w:rsidR="00C86071" w:rsidRDefault="00C86071" w:rsidP="0046504A">
      <w:pPr>
        <w:rPr>
          <w:b/>
          <w:u w:val="single"/>
        </w:rPr>
      </w:pPr>
    </w:p>
    <w:p w14:paraId="11F85D78" w14:textId="3AD0BB05" w:rsidR="0086365D" w:rsidRPr="00E6455A" w:rsidRDefault="00C1087C" w:rsidP="0046504A">
      <w:pPr>
        <w:rPr>
          <w:b/>
          <w:u w:val="single"/>
        </w:rPr>
      </w:pPr>
      <w:r w:rsidRPr="00E6455A">
        <w:rPr>
          <w:b/>
          <w:u w:val="single"/>
        </w:rPr>
        <w:t>T</w:t>
      </w:r>
      <w:r w:rsidR="0046504A" w:rsidRPr="00E6455A">
        <w:rPr>
          <w:b/>
          <w:u w:val="single"/>
        </w:rPr>
        <w:t>ree Works Applications</w:t>
      </w:r>
      <w:r w:rsidR="00E6455A" w:rsidRPr="00E6455A">
        <w:rPr>
          <w:b/>
          <w:u w:val="single"/>
        </w:rPr>
        <w:t>:</w:t>
      </w:r>
    </w:p>
    <w:tbl>
      <w:tblPr>
        <w:tblStyle w:val="TableGrid"/>
        <w:tblW w:w="11279" w:type="dxa"/>
        <w:tblInd w:w="-1139" w:type="dxa"/>
        <w:tblLook w:val="04A0" w:firstRow="1" w:lastRow="0" w:firstColumn="1" w:lastColumn="0" w:noHBand="0" w:noVBand="1"/>
      </w:tblPr>
      <w:tblGrid>
        <w:gridCol w:w="1372"/>
        <w:gridCol w:w="2455"/>
        <w:gridCol w:w="1416"/>
        <w:gridCol w:w="3656"/>
        <w:gridCol w:w="2380"/>
      </w:tblGrid>
      <w:tr w:rsidR="00C86071" w14:paraId="134EE353" w14:textId="77777777" w:rsidTr="00FD6E72">
        <w:trPr>
          <w:trHeight w:val="336"/>
        </w:trPr>
        <w:tc>
          <w:tcPr>
            <w:tcW w:w="1372" w:type="dxa"/>
          </w:tcPr>
          <w:p w14:paraId="717F9D68" w14:textId="77777777" w:rsidR="00C86071" w:rsidRPr="003D51B6" w:rsidRDefault="00C86071" w:rsidP="0046504A">
            <w:pPr>
              <w:rPr>
                <w:b/>
              </w:rPr>
            </w:pPr>
            <w:r w:rsidRPr="003D51B6">
              <w:rPr>
                <w:b/>
              </w:rPr>
              <w:t>Number</w:t>
            </w:r>
          </w:p>
        </w:tc>
        <w:tc>
          <w:tcPr>
            <w:tcW w:w="2455" w:type="dxa"/>
          </w:tcPr>
          <w:p w14:paraId="47C6A607" w14:textId="77777777" w:rsidR="00C86071" w:rsidRPr="003D51B6" w:rsidRDefault="00C86071" w:rsidP="0046504A">
            <w:pPr>
              <w:rPr>
                <w:b/>
              </w:rPr>
            </w:pPr>
            <w:r w:rsidRPr="003D51B6">
              <w:rPr>
                <w:b/>
              </w:rPr>
              <w:t>Address</w:t>
            </w:r>
          </w:p>
        </w:tc>
        <w:tc>
          <w:tcPr>
            <w:tcW w:w="1416" w:type="dxa"/>
          </w:tcPr>
          <w:p w14:paraId="2ADC2F23" w14:textId="77777777" w:rsidR="00C86071" w:rsidRPr="003D51B6" w:rsidRDefault="00C86071" w:rsidP="0046504A">
            <w:pPr>
              <w:rPr>
                <w:b/>
              </w:rPr>
            </w:pPr>
            <w:r>
              <w:rPr>
                <w:b/>
              </w:rPr>
              <w:t>Ward</w:t>
            </w:r>
          </w:p>
        </w:tc>
        <w:tc>
          <w:tcPr>
            <w:tcW w:w="3656" w:type="dxa"/>
          </w:tcPr>
          <w:p w14:paraId="5C092E53" w14:textId="77777777" w:rsidR="00C86071" w:rsidRPr="003D51B6" w:rsidRDefault="00C86071" w:rsidP="0046504A">
            <w:pPr>
              <w:rPr>
                <w:b/>
              </w:rPr>
            </w:pPr>
            <w:r w:rsidRPr="003D51B6">
              <w:rPr>
                <w:b/>
              </w:rPr>
              <w:t>Description</w:t>
            </w:r>
          </w:p>
        </w:tc>
        <w:tc>
          <w:tcPr>
            <w:tcW w:w="2380" w:type="dxa"/>
          </w:tcPr>
          <w:p w14:paraId="67431378" w14:textId="77777777" w:rsidR="00C86071" w:rsidRPr="003D51B6" w:rsidRDefault="00C86071" w:rsidP="0046504A">
            <w:pPr>
              <w:rPr>
                <w:b/>
              </w:rPr>
            </w:pPr>
            <w:r w:rsidRPr="003D51B6">
              <w:rPr>
                <w:b/>
              </w:rPr>
              <w:t>Comment</w:t>
            </w:r>
            <w:r>
              <w:rPr>
                <w:b/>
              </w:rPr>
              <w:t>s/Suggestions</w:t>
            </w:r>
          </w:p>
        </w:tc>
      </w:tr>
      <w:tr w:rsidR="00C86071" w14:paraId="56A37902" w14:textId="77777777" w:rsidTr="00FD6E72">
        <w:trPr>
          <w:cantSplit/>
          <w:trHeight w:val="336"/>
        </w:trPr>
        <w:tc>
          <w:tcPr>
            <w:tcW w:w="1372" w:type="dxa"/>
          </w:tcPr>
          <w:p w14:paraId="54739CE0" w14:textId="77777777" w:rsidR="00C86071" w:rsidRPr="00321CDE" w:rsidRDefault="00C86071" w:rsidP="008A5BBD">
            <w:r w:rsidRPr="00F84D04">
              <w:t>193110</w:t>
            </w:r>
          </w:p>
        </w:tc>
        <w:tc>
          <w:tcPr>
            <w:tcW w:w="2455" w:type="dxa"/>
          </w:tcPr>
          <w:p w14:paraId="72562047" w14:textId="77777777" w:rsidR="00C86071" w:rsidRPr="00321CDE" w:rsidRDefault="00C86071" w:rsidP="008A5BBD">
            <w:r w:rsidRPr="00F84D04">
              <w:t>5 Wye Terrace</w:t>
            </w:r>
          </w:p>
        </w:tc>
        <w:tc>
          <w:tcPr>
            <w:tcW w:w="1416" w:type="dxa"/>
          </w:tcPr>
          <w:p w14:paraId="6D213B00" w14:textId="77777777" w:rsidR="00C86071" w:rsidRPr="00F80D3A" w:rsidRDefault="00C86071" w:rsidP="008A5BBD">
            <w:r>
              <w:t>Central</w:t>
            </w:r>
          </w:p>
        </w:tc>
        <w:tc>
          <w:tcPr>
            <w:tcW w:w="3656" w:type="dxa"/>
          </w:tcPr>
          <w:p w14:paraId="2EE16EE7" w14:textId="77777777" w:rsidR="00C86071" w:rsidRPr="00321CDE" w:rsidRDefault="00C86071" w:rsidP="008A5BBD">
            <w:r w:rsidRPr="00F84D04">
              <w:t>Fell tree leaning on shed and replace with trees &amp; shrubs</w:t>
            </w:r>
          </w:p>
        </w:tc>
        <w:tc>
          <w:tcPr>
            <w:tcW w:w="2380" w:type="dxa"/>
          </w:tcPr>
          <w:p w14:paraId="19687028" w14:textId="77777777" w:rsidR="00C86071" w:rsidRPr="009D449D" w:rsidRDefault="00C86071" w:rsidP="008A5BBD"/>
        </w:tc>
      </w:tr>
      <w:tr w:rsidR="00C86071" w14:paraId="7E55B791" w14:textId="77777777" w:rsidTr="00FD6E72">
        <w:trPr>
          <w:cantSplit/>
          <w:trHeight w:val="336"/>
        </w:trPr>
        <w:tc>
          <w:tcPr>
            <w:tcW w:w="1372" w:type="dxa"/>
          </w:tcPr>
          <w:p w14:paraId="586630B2" w14:textId="77777777" w:rsidR="00C86071" w:rsidRPr="00321CDE" w:rsidRDefault="00C86071" w:rsidP="008A5BBD">
            <w:r w:rsidRPr="00F84D04">
              <w:t>193048</w:t>
            </w:r>
          </w:p>
        </w:tc>
        <w:tc>
          <w:tcPr>
            <w:tcW w:w="2455" w:type="dxa"/>
          </w:tcPr>
          <w:p w14:paraId="6366F6E0" w14:textId="77777777" w:rsidR="00C86071" w:rsidRPr="00321CDE" w:rsidRDefault="00C86071" w:rsidP="008A5BBD">
            <w:r w:rsidRPr="00F84D04">
              <w:t>3 Auckland Close</w:t>
            </w:r>
          </w:p>
        </w:tc>
        <w:tc>
          <w:tcPr>
            <w:tcW w:w="1416" w:type="dxa"/>
          </w:tcPr>
          <w:p w14:paraId="0019E3E5" w14:textId="77777777" w:rsidR="00C86071" w:rsidRPr="00F80D3A" w:rsidRDefault="00C86071" w:rsidP="008A5BBD">
            <w:proofErr w:type="spellStart"/>
            <w:r>
              <w:t>Tupsley</w:t>
            </w:r>
            <w:proofErr w:type="spellEnd"/>
          </w:p>
        </w:tc>
        <w:tc>
          <w:tcPr>
            <w:tcW w:w="3656" w:type="dxa"/>
          </w:tcPr>
          <w:p w14:paraId="7C48669C" w14:textId="77777777" w:rsidR="00C86071" w:rsidRPr="00321CDE" w:rsidRDefault="00C86071" w:rsidP="008A5BBD">
            <w:r w:rsidRPr="00F84D04">
              <w:t>Cut down a Silver Birch to a stump. It has become overgrown (excessive shading) and is too big for our small front garden, which has a raised retaining wall. There is evidence that the tree has cracked this wall, and we suspect it is also growing into the drain from the house. We are also concerned it may blow over in a high wind. The silver birch was a self-sown seedling; we think it would be an inappropriate place to plant another tree, but we would be replanting with shrubs.</w:t>
            </w:r>
          </w:p>
        </w:tc>
        <w:tc>
          <w:tcPr>
            <w:tcW w:w="2380" w:type="dxa"/>
          </w:tcPr>
          <w:p w14:paraId="00956524" w14:textId="77777777" w:rsidR="00C86071" w:rsidRPr="009D449D" w:rsidRDefault="00C86071" w:rsidP="008A5BBD"/>
        </w:tc>
      </w:tr>
    </w:tbl>
    <w:p w14:paraId="7A33B615" w14:textId="6CD933C9" w:rsidR="002A781F" w:rsidRDefault="002A781F" w:rsidP="00B2088E">
      <w:pPr>
        <w:spacing w:after="0" w:line="240" w:lineRule="auto"/>
        <w:rPr>
          <w:rFonts w:cstheme="minorHAnsi"/>
          <w:b/>
          <w:u w:val="single"/>
        </w:rPr>
      </w:pPr>
    </w:p>
    <w:p w14:paraId="3ED46717" w14:textId="77777777" w:rsidR="007853E1" w:rsidRDefault="007853E1" w:rsidP="007853E1">
      <w:pPr>
        <w:pStyle w:val="Default"/>
        <w:rPr>
          <w:rFonts w:asciiTheme="minorHAnsi" w:hAnsiTheme="minorHAnsi" w:cstheme="minorHAnsi"/>
          <w:b/>
          <w:sz w:val="22"/>
          <w:szCs w:val="22"/>
          <w:u w:val="single"/>
        </w:rPr>
      </w:pPr>
      <w:r>
        <w:rPr>
          <w:rFonts w:asciiTheme="minorHAnsi" w:hAnsiTheme="minorHAnsi" w:cstheme="minorHAnsi"/>
          <w:b/>
          <w:sz w:val="22"/>
          <w:szCs w:val="22"/>
          <w:u w:val="single"/>
        </w:rPr>
        <w:t>Verdicts:</w:t>
      </w:r>
    </w:p>
    <w:p w14:paraId="7583C5A7" w14:textId="77777777" w:rsidR="007853E1" w:rsidRDefault="007853E1" w:rsidP="007853E1">
      <w:pPr>
        <w:pStyle w:val="Default"/>
        <w:rPr>
          <w:rFonts w:asciiTheme="minorHAnsi" w:hAnsiTheme="minorHAnsi" w:cstheme="minorHAnsi"/>
          <w:b/>
          <w:sz w:val="22"/>
          <w:szCs w:val="22"/>
          <w:u w:val="single"/>
        </w:rPr>
      </w:pPr>
    </w:p>
    <w:tbl>
      <w:tblPr>
        <w:tblStyle w:val="TableGrid"/>
        <w:tblW w:w="11199" w:type="dxa"/>
        <w:tblInd w:w="-1139" w:type="dxa"/>
        <w:tblLook w:val="04A0" w:firstRow="1" w:lastRow="0" w:firstColumn="1" w:lastColumn="0" w:noHBand="0" w:noVBand="1"/>
      </w:tblPr>
      <w:tblGrid>
        <w:gridCol w:w="2268"/>
        <w:gridCol w:w="1701"/>
        <w:gridCol w:w="7230"/>
      </w:tblGrid>
      <w:tr w:rsidR="007853E1" w14:paraId="2C5AC4A0" w14:textId="77777777" w:rsidTr="00757BD5">
        <w:trPr>
          <w:cantSplit/>
          <w:trHeight w:val="501"/>
        </w:trPr>
        <w:tc>
          <w:tcPr>
            <w:tcW w:w="2268" w:type="dxa"/>
            <w:tcBorders>
              <w:top w:val="single" w:sz="4" w:space="0" w:color="auto"/>
              <w:left w:val="single" w:sz="4" w:space="0" w:color="auto"/>
              <w:bottom w:val="single" w:sz="4" w:space="0" w:color="auto"/>
              <w:right w:val="single" w:sz="4" w:space="0" w:color="auto"/>
            </w:tcBorders>
            <w:hideMark/>
          </w:tcPr>
          <w:p w14:paraId="5B4291E0" w14:textId="77777777" w:rsidR="007853E1" w:rsidRDefault="007853E1" w:rsidP="00757BD5">
            <w:pPr>
              <w:rPr>
                <w:b/>
              </w:rPr>
            </w:pPr>
            <w:r>
              <w:rPr>
                <w:b/>
              </w:rPr>
              <w:t>Number</w:t>
            </w:r>
          </w:p>
        </w:tc>
        <w:tc>
          <w:tcPr>
            <w:tcW w:w="1701" w:type="dxa"/>
            <w:tcBorders>
              <w:top w:val="single" w:sz="4" w:space="0" w:color="auto"/>
              <w:left w:val="single" w:sz="4" w:space="0" w:color="auto"/>
              <w:bottom w:val="single" w:sz="4" w:space="0" w:color="auto"/>
              <w:right w:val="single" w:sz="4" w:space="0" w:color="auto"/>
            </w:tcBorders>
            <w:hideMark/>
          </w:tcPr>
          <w:p w14:paraId="23E3221B" w14:textId="77777777" w:rsidR="007853E1" w:rsidRDefault="007853E1" w:rsidP="00757BD5">
            <w:pPr>
              <w:rPr>
                <w:b/>
              </w:rPr>
            </w:pPr>
            <w:r>
              <w:rPr>
                <w:b/>
              </w:rPr>
              <w:t>Address</w:t>
            </w:r>
          </w:p>
        </w:tc>
        <w:tc>
          <w:tcPr>
            <w:tcW w:w="7230" w:type="dxa"/>
            <w:tcBorders>
              <w:top w:val="single" w:sz="4" w:space="0" w:color="auto"/>
              <w:left w:val="single" w:sz="4" w:space="0" w:color="auto"/>
              <w:bottom w:val="single" w:sz="4" w:space="0" w:color="auto"/>
              <w:right w:val="single" w:sz="4" w:space="0" w:color="auto"/>
            </w:tcBorders>
            <w:hideMark/>
          </w:tcPr>
          <w:p w14:paraId="5BA03694" w14:textId="77777777" w:rsidR="007853E1" w:rsidRDefault="007853E1" w:rsidP="00757BD5">
            <w:pPr>
              <w:jc w:val="center"/>
              <w:rPr>
                <w:b/>
              </w:rPr>
            </w:pPr>
            <w:r>
              <w:rPr>
                <w:b/>
              </w:rPr>
              <w:t>Verdict</w:t>
            </w:r>
          </w:p>
        </w:tc>
      </w:tr>
      <w:tr w:rsidR="007853E1" w14:paraId="0FF32A02" w14:textId="77777777" w:rsidTr="00757BD5">
        <w:trPr>
          <w:cantSplit/>
        </w:trPr>
        <w:tc>
          <w:tcPr>
            <w:tcW w:w="2268" w:type="dxa"/>
            <w:tcBorders>
              <w:top w:val="single" w:sz="4" w:space="0" w:color="auto"/>
              <w:left w:val="single" w:sz="4" w:space="0" w:color="auto"/>
              <w:bottom w:val="single" w:sz="4" w:space="0" w:color="auto"/>
              <w:right w:val="single" w:sz="4" w:space="0" w:color="auto"/>
            </w:tcBorders>
          </w:tcPr>
          <w:p w14:paraId="31360771" w14:textId="085FAD7D" w:rsidR="007853E1" w:rsidRDefault="007853E1" w:rsidP="007853E1">
            <w:r w:rsidRPr="00252E53">
              <w:t>193165</w:t>
            </w:r>
          </w:p>
        </w:tc>
        <w:tc>
          <w:tcPr>
            <w:tcW w:w="1701" w:type="dxa"/>
            <w:tcBorders>
              <w:top w:val="single" w:sz="4" w:space="0" w:color="auto"/>
              <w:left w:val="single" w:sz="4" w:space="0" w:color="auto"/>
              <w:bottom w:val="single" w:sz="4" w:space="0" w:color="auto"/>
              <w:right w:val="single" w:sz="4" w:space="0" w:color="auto"/>
            </w:tcBorders>
          </w:tcPr>
          <w:p w14:paraId="598F4809" w14:textId="77777777" w:rsidR="007853E1" w:rsidRDefault="007853E1" w:rsidP="007853E1">
            <w:r>
              <w:t>Former Broadlands School</w:t>
            </w:r>
          </w:p>
          <w:p w14:paraId="00C84150" w14:textId="68CB60E0" w:rsidR="007853E1" w:rsidRDefault="007853E1" w:rsidP="007853E1">
            <w:r>
              <w:t xml:space="preserve">Building, </w:t>
            </w:r>
            <w:proofErr w:type="spellStart"/>
            <w:r>
              <w:t>Eastnor</w:t>
            </w:r>
            <w:proofErr w:type="spellEnd"/>
            <w:r>
              <w:t xml:space="preserve"> Drive</w:t>
            </w:r>
          </w:p>
        </w:tc>
        <w:tc>
          <w:tcPr>
            <w:tcW w:w="7230" w:type="dxa"/>
            <w:tcBorders>
              <w:top w:val="single" w:sz="4" w:space="0" w:color="auto"/>
              <w:left w:val="single" w:sz="4" w:space="0" w:color="auto"/>
              <w:bottom w:val="single" w:sz="4" w:space="0" w:color="auto"/>
              <w:right w:val="single" w:sz="4" w:space="0" w:color="auto"/>
            </w:tcBorders>
          </w:tcPr>
          <w:p w14:paraId="1D7E4393" w14:textId="02ABC6EA" w:rsidR="007853E1" w:rsidRPr="007E1DD8" w:rsidRDefault="007E1DD8" w:rsidP="007853E1">
            <w:r>
              <w:rPr>
                <w:b/>
                <w:bCs/>
              </w:rPr>
              <w:t xml:space="preserve">OBJECTION! </w:t>
            </w:r>
            <w:r>
              <w:t>Need further clarification on parking facilities and use outside of school hours.</w:t>
            </w:r>
          </w:p>
        </w:tc>
      </w:tr>
      <w:tr w:rsidR="007853E1" w14:paraId="472CBA23" w14:textId="77777777" w:rsidTr="00757BD5">
        <w:trPr>
          <w:cantSplit/>
        </w:trPr>
        <w:tc>
          <w:tcPr>
            <w:tcW w:w="2268" w:type="dxa"/>
            <w:tcBorders>
              <w:top w:val="single" w:sz="4" w:space="0" w:color="auto"/>
              <w:left w:val="single" w:sz="4" w:space="0" w:color="auto"/>
              <w:bottom w:val="single" w:sz="4" w:space="0" w:color="auto"/>
              <w:right w:val="single" w:sz="4" w:space="0" w:color="auto"/>
            </w:tcBorders>
          </w:tcPr>
          <w:p w14:paraId="7E9F5844" w14:textId="5D5068E2" w:rsidR="007853E1" w:rsidRDefault="007853E1" w:rsidP="007853E1">
            <w:r w:rsidRPr="00E80D82">
              <w:t>191712</w:t>
            </w:r>
          </w:p>
        </w:tc>
        <w:tc>
          <w:tcPr>
            <w:tcW w:w="1701" w:type="dxa"/>
            <w:tcBorders>
              <w:top w:val="single" w:sz="4" w:space="0" w:color="auto"/>
              <w:left w:val="single" w:sz="4" w:space="0" w:color="auto"/>
              <w:bottom w:val="single" w:sz="4" w:space="0" w:color="auto"/>
              <w:right w:val="single" w:sz="4" w:space="0" w:color="auto"/>
            </w:tcBorders>
          </w:tcPr>
          <w:p w14:paraId="420A207A" w14:textId="70D49B70" w:rsidR="007853E1" w:rsidRDefault="007853E1" w:rsidP="007853E1">
            <w:r w:rsidRPr="00E80D82">
              <w:t>114 Grandstand Road</w:t>
            </w:r>
          </w:p>
        </w:tc>
        <w:tc>
          <w:tcPr>
            <w:tcW w:w="7230" w:type="dxa"/>
            <w:tcBorders>
              <w:top w:val="single" w:sz="4" w:space="0" w:color="auto"/>
              <w:left w:val="single" w:sz="4" w:space="0" w:color="auto"/>
              <w:bottom w:val="single" w:sz="4" w:space="0" w:color="auto"/>
              <w:right w:val="single" w:sz="4" w:space="0" w:color="auto"/>
            </w:tcBorders>
          </w:tcPr>
          <w:p w14:paraId="198CBC9E" w14:textId="34B8907F" w:rsidR="007853E1" w:rsidRDefault="007853E1" w:rsidP="007853E1">
            <w:r>
              <w:t>No Objection.</w:t>
            </w:r>
          </w:p>
        </w:tc>
      </w:tr>
      <w:tr w:rsidR="007853E1" w14:paraId="569079E2" w14:textId="77777777" w:rsidTr="00757BD5">
        <w:trPr>
          <w:cantSplit/>
        </w:trPr>
        <w:tc>
          <w:tcPr>
            <w:tcW w:w="2268" w:type="dxa"/>
            <w:tcBorders>
              <w:top w:val="single" w:sz="4" w:space="0" w:color="auto"/>
              <w:left w:val="single" w:sz="4" w:space="0" w:color="auto"/>
              <w:bottom w:val="single" w:sz="4" w:space="0" w:color="auto"/>
              <w:right w:val="single" w:sz="4" w:space="0" w:color="auto"/>
            </w:tcBorders>
          </w:tcPr>
          <w:p w14:paraId="19EDA829" w14:textId="275C02C3" w:rsidR="007853E1" w:rsidRDefault="007853E1" w:rsidP="007853E1">
            <w:r w:rsidRPr="004605B2">
              <w:t>192885</w:t>
            </w:r>
          </w:p>
        </w:tc>
        <w:tc>
          <w:tcPr>
            <w:tcW w:w="1701" w:type="dxa"/>
            <w:tcBorders>
              <w:top w:val="single" w:sz="4" w:space="0" w:color="auto"/>
              <w:left w:val="single" w:sz="4" w:space="0" w:color="auto"/>
              <w:bottom w:val="single" w:sz="4" w:space="0" w:color="auto"/>
              <w:right w:val="single" w:sz="4" w:space="0" w:color="auto"/>
            </w:tcBorders>
          </w:tcPr>
          <w:p w14:paraId="4D58DF65" w14:textId="0FE2BC0C" w:rsidR="007853E1" w:rsidRDefault="007853E1" w:rsidP="007853E1">
            <w:r w:rsidRPr="004605B2">
              <w:t>Public Open Space - Play Park, Chatsworth Road</w:t>
            </w:r>
          </w:p>
        </w:tc>
        <w:tc>
          <w:tcPr>
            <w:tcW w:w="7230" w:type="dxa"/>
            <w:tcBorders>
              <w:top w:val="single" w:sz="4" w:space="0" w:color="auto"/>
              <w:left w:val="single" w:sz="4" w:space="0" w:color="auto"/>
              <w:bottom w:val="single" w:sz="4" w:space="0" w:color="auto"/>
              <w:right w:val="single" w:sz="4" w:space="0" w:color="auto"/>
            </w:tcBorders>
          </w:tcPr>
          <w:p w14:paraId="657F0FDD" w14:textId="0C94CDBA" w:rsidR="007853E1" w:rsidRDefault="007853E1" w:rsidP="007853E1">
            <w:r>
              <w:t>No Objection.</w:t>
            </w:r>
          </w:p>
        </w:tc>
      </w:tr>
      <w:tr w:rsidR="007853E1" w14:paraId="75211F41" w14:textId="77777777" w:rsidTr="00757BD5">
        <w:trPr>
          <w:cantSplit/>
        </w:trPr>
        <w:tc>
          <w:tcPr>
            <w:tcW w:w="2268" w:type="dxa"/>
            <w:tcBorders>
              <w:top w:val="single" w:sz="4" w:space="0" w:color="auto"/>
              <w:left w:val="single" w:sz="4" w:space="0" w:color="auto"/>
              <w:bottom w:val="single" w:sz="4" w:space="0" w:color="auto"/>
              <w:right w:val="single" w:sz="4" w:space="0" w:color="auto"/>
            </w:tcBorders>
          </w:tcPr>
          <w:p w14:paraId="7FA0C2D1" w14:textId="0854DD99" w:rsidR="007853E1" w:rsidRDefault="007853E1" w:rsidP="007853E1">
            <w:r w:rsidRPr="008A30C7">
              <w:rPr>
                <w:strike/>
              </w:rPr>
              <w:t>192381/2</w:t>
            </w:r>
          </w:p>
        </w:tc>
        <w:tc>
          <w:tcPr>
            <w:tcW w:w="1701" w:type="dxa"/>
            <w:tcBorders>
              <w:top w:val="single" w:sz="4" w:space="0" w:color="auto"/>
              <w:left w:val="single" w:sz="4" w:space="0" w:color="auto"/>
              <w:bottom w:val="single" w:sz="4" w:space="0" w:color="auto"/>
              <w:right w:val="single" w:sz="4" w:space="0" w:color="auto"/>
            </w:tcBorders>
          </w:tcPr>
          <w:p w14:paraId="555EC575" w14:textId="3AC5E3C4" w:rsidR="007853E1" w:rsidRDefault="007853E1" w:rsidP="007853E1">
            <w:r w:rsidRPr="008A30C7">
              <w:rPr>
                <w:strike/>
              </w:rPr>
              <w:t>4-6 St Ethelbert Street</w:t>
            </w:r>
          </w:p>
        </w:tc>
        <w:tc>
          <w:tcPr>
            <w:tcW w:w="7230" w:type="dxa"/>
            <w:tcBorders>
              <w:top w:val="single" w:sz="4" w:space="0" w:color="auto"/>
              <w:left w:val="single" w:sz="4" w:space="0" w:color="auto"/>
              <w:bottom w:val="single" w:sz="4" w:space="0" w:color="auto"/>
              <w:right w:val="single" w:sz="4" w:space="0" w:color="auto"/>
            </w:tcBorders>
          </w:tcPr>
          <w:p w14:paraId="2FCA0B52" w14:textId="36CF8EA6" w:rsidR="007853E1" w:rsidRPr="00916470" w:rsidRDefault="007853E1" w:rsidP="007853E1">
            <w:r>
              <w:t>Cancelled.</w:t>
            </w:r>
          </w:p>
        </w:tc>
      </w:tr>
      <w:tr w:rsidR="007853E1" w14:paraId="15F0E96E" w14:textId="77777777" w:rsidTr="00757BD5">
        <w:trPr>
          <w:cantSplit/>
        </w:trPr>
        <w:tc>
          <w:tcPr>
            <w:tcW w:w="2268" w:type="dxa"/>
            <w:tcBorders>
              <w:top w:val="single" w:sz="4" w:space="0" w:color="auto"/>
              <w:left w:val="single" w:sz="4" w:space="0" w:color="auto"/>
              <w:bottom w:val="single" w:sz="4" w:space="0" w:color="auto"/>
              <w:right w:val="single" w:sz="4" w:space="0" w:color="auto"/>
            </w:tcBorders>
          </w:tcPr>
          <w:p w14:paraId="12B8F1FC" w14:textId="54BF9DFC" w:rsidR="007853E1" w:rsidRDefault="007853E1" w:rsidP="007853E1">
            <w:r w:rsidRPr="0007531A">
              <w:t>192999</w:t>
            </w:r>
            <w:r>
              <w:t>/3000</w:t>
            </w:r>
          </w:p>
        </w:tc>
        <w:tc>
          <w:tcPr>
            <w:tcW w:w="1701" w:type="dxa"/>
            <w:tcBorders>
              <w:top w:val="single" w:sz="4" w:space="0" w:color="auto"/>
              <w:left w:val="single" w:sz="4" w:space="0" w:color="auto"/>
              <w:bottom w:val="single" w:sz="4" w:space="0" w:color="auto"/>
              <w:right w:val="single" w:sz="4" w:space="0" w:color="auto"/>
            </w:tcBorders>
          </w:tcPr>
          <w:p w14:paraId="5C27FD47" w14:textId="561CA6D6" w:rsidR="007853E1" w:rsidRDefault="007853E1" w:rsidP="007853E1">
            <w:proofErr w:type="spellStart"/>
            <w:r w:rsidRPr="0007531A">
              <w:t>Shirehall</w:t>
            </w:r>
            <w:proofErr w:type="spellEnd"/>
            <w:r w:rsidRPr="0007531A">
              <w:t>, St Peters Square</w:t>
            </w:r>
          </w:p>
        </w:tc>
        <w:tc>
          <w:tcPr>
            <w:tcW w:w="7230" w:type="dxa"/>
            <w:tcBorders>
              <w:top w:val="single" w:sz="4" w:space="0" w:color="auto"/>
              <w:left w:val="single" w:sz="4" w:space="0" w:color="auto"/>
              <w:bottom w:val="single" w:sz="4" w:space="0" w:color="auto"/>
              <w:right w:val="single" w:sz="4" w:space="0" w:color="auto"/>
            </w:tcBorders>
          </w:tcPr>
          <w:p w14:paraId="052C777F" w14:textId="6FB95C0D" w:rsidR="007853E1" w:rsidRPr="007E1DD8" w:rsidRDefault="007E1DD8" w:rsidP="007853E1">
            <w:r>
              <w:rPr>
                <w:b/>
                <w:bCs/>
              </w:rPr>
              <w:t xml:space="preserve">OBJECTION! </w:t>
            </w:r>
            <w:r>
              <w:t>Needs to be the same material previously used.</w:t>
            </w:r>
          </w:p>
        </w:tc>
      </w:tr>
      <w:tr w:rsidR="007853E1" w14:paraId="48D2BEEE" w14:textId="77777777" w:rsidTr="00757BD5">
        <w:trPr>
          <w:cantSplit/>
        </w:trPr>
        <w:tc>
          <w:tcPr>
            <w:tcW w:w="2268" w:type="dxa"/>
            <w:tcBorders>
              <w:top w:val="single" w:sz="4" w:space="0" w:color="auto"/>
              <w:left w:val="single" w:sz="4" w:space="0" w:color="auto"/>
              <w:bottom w:val="single" w:sz="4" w:space="0" w:color="auto"/>
              <w:right w:val="single" w:sz="4" w:space="0" w:color="auto"/>
            </w:tcBorders>
          </w:tcPr>
          <w:p w14:paraId="5637CD78" w14:textId="243934DD" w:rsidR="007853E1" w:rsidRDefault="007853E1" w:rsidP="007853E1">
            <w:r w:rsidRPr="0007531A">
              <w:t>192947</w:t>
            </w:r>
          </w:p>
        </w:tc>
        <w:tc>
          <w:tcPr>
            <w:tcW w:w="1701" w:type="dxa"/>
            <w:tcBorders>
              <w:top w:val="single" w:sz="4" w:space="0" w:color="auto"/>
              <w:left w:val="single" w:sz="4" w:space="0" w:color="auto"/>
              <w:bottom w:val="single" w:sz="4" w:space="0" w:color="auto"/>
              <w:right w:val="single" w:sz="4" w:space="0" w:color="auto"/>
            </w:tcBorders>
          </w:tcPr>
          <w:p w14:paraId="35D24A63" w14:textId="41ADC2F3" w:rsidR="007853E1" w:rsidRDefault="007853E1" w:rsidP="007853E1">
            <w:r w:rsidRPr="0007531A">
              <w:t>50 Park Street</w:t>
            </w:r>
          </w:p>
        </w:tc>
        <w:tc>
          <w:tcPr>
            <w:tcW w:w="7230" w:type="dxa"/>
            <w:tcBorders>
              <w:top w:val="single" w:sz="4" w:space="0" w:color="auto"/>
              <w:left w:val="single" w:sz="4" w:space="0" w:color="auto"/>
              <w:bottom w:val="single" w:sz="4" w:space="0" w:color="auto"/>
              <w:right w:val="single" w:sz="4" w:space="0" w:color="auto"/>
            </w:tcBorders>
          </w:tcPr>
          <w:p w14:paraId="5F7C90FA" w14:textId="4106706B" w:rsidR="007853E1" w:rsidRPr="00916470" w:rsidRDefault="007853E1" w:rsidP="007853E1">
            <w:r>
              <w:t>No Objection.</w:t>
            </w:r>
          </w:p>
        </w:tc>
      </w:tr>
      <w:tr w:rsidR="007853E1" w14:paraId="0A6158C0" w14:textId="77777777" w:rsidTr="00757BD5">
        <w:trPr>
          <w:cantSplit/>
        </w:trPr>
        <w:tc>
          <w:tcPr>
            <w:tcW w:w="2268" w:type="dxa"/>
            <w:tcBorders>
              <w:top w:val="single" w:sz="4" w:space="0" w:color="auto"/>
              <w:left w:val="single" w:sz="4" w:space="0" w:color="auto"/>
              <w:bottom w:val="single" w:sz="4" w:space="0" w:color="auto"/>
              <w:right w:val="single" w:sz="4" w:space="0" w:color="auto"/>
            </w:tcBorders>
          </w:tcPr>
          <w:p w14:paraId="57F390D1" w14:textId="421CB4C0" w:rsidR="007853E1" w:rsidRDefault="007853E1" w:rsidP="007853E1">
            <w:r w:rsidRPr="00252E53">
              <w:t>193209</w:t>
            </w:r>
          </w:p>
        </w:tc>
        <w:tc>
          <w:tcPr>
            <w:tcW w:w="1701" w:type="dxa"/>
            <w:tcBorders>
              <w:top w:val="single" w:sz="4" w:space="0" w:color="auto"/>
              <w:left w:val="single" w:sz="4" w:space="0" w:color="auto"/>
              <w:bottom w:val="single" w:sz="4" w:space="0" w:color="auto"/>
              <w:right w:val="single" w:sz="4" w:space="0" w:color="auto"/>
            </w:tcBorders>
          </w:tcPr>
          <w:p w14:paraId="36079265" w14:textId="624F06BC" w:rsidR="007853E1" w:rsidRDefault="007853E1" w:rsidP="007853E1">
            <w:r w:rsidRPr="00252E53">
              <w:t xml:space="preserve">37 </w:t>
            </w:r>
            <w:proofErr w:type="spellStart"/>
            <w:r w:rsidRPr="00252E53">
              <w:t>Eign</w:t>
            </w:r>
            <w:proofErr w:type="spellEnd"/>
            <w:r w:rsidRPr="00252E53">
              <w:t xml:space="preserve"> Gate</w:t>
            </w:r>
          </w:p>
        </w:tc>
        <w:tc>
          <w:tcPr>
            <w:tcW w:w="7230" w:type="dxa"/>
            <w:tcBorders>
              <w:top w:val="single" w:sz="4" w:space="0" w:color="auto"/>
              <w:left w:val="single" w:sz="4" w:space="0" w:color="auto"/>
              <w:bottom w:val="single" w:sz="4" w:space="0" w:color="auto"/>
              <w:right w:val="single" w:sz="4" w:space="0" w:color="auto"/>
            </w:tcBorders>
          </w:tcPr>
          <w:p w14:paraId="5B87F8D1" w14:textId="15B15B02" w:rsidR="007853E1" w:rsidRDefault="007853E1" w:rsidP="007853E1">
            <w:r>
              <w:t>No Objection.</w:t>
            </w:r>
          </w:p>
        </w:tc>
      </w:tr>
      <w:tr w:rsidR="007853E1" w14:paraId="366C0D08" w14:textId="77777777" w:rsidTr="00757BD5">
        <w:trPr>
          <w:cantSplit/>
          <w:trHeight w:val="293"/>
        </w:trPr>
        <w:tc>
          <w:tcPr>
            <w:tcW w:w="2268" w:type="dxa"/>
            <w:tcBorders>
              <w:top w:val="single" w:sz="4" w:space="0" w:color="auto"/>
              <w:left w:val="single" w:sz="4" w:space="0" w:color="auto"/>
              <w:bottom w:val="single" w:sz="4" w:space="0" w:color="auto"/>
              <w:right w:val="single" w:sz="4" w:space="0" w:color="auto"/>
            </w:tcBorders>
          </w:tcPr>
          <w:p w14:paraId="539663AA" w14:textId="0CC24419" w:rsidR="007853E1" w:rsidRDefault="007853E1" w:rsidP="007853E1">
            <w:r w:rsidRPr="005F2866">
              <w:lastRenderedPageBreak/>
              <w:t>193221</w:t>
            </w:r>
          </w:p>
        </w:tc>
        <w:tc>
          <w:tcPr>
            <w:tcW w:w="1701" w:type="dxa"/>
            <w:tcBorders>
              <w:top w:val="single" w:sz="4" w:space="0" w:color="auto"/>
              <w:left w:val="single" w:sz="4" w:space="0" w:color="auto"/>
              <w:bottom w:val="single" w:sz="4" w:space="0" w:color="auto"/>
              <w:right w:val="single" w:sz="4" w:space="0" w:color="auto"/>
            </w:tcBorders>
          </w:tcPr>
          <w:p w14:paraId="4B7A4726" w14:textId="13BB38D8" w:rsidR="007853E1" w:rsidRDefault="007853E1" w:rsidP="007853E1">
            <w:r w:rsidRPr="005F2866">
              <w:t xml:space="preserve">37 </w:t>
            </w:r>
            <w:proofErr w:type="spellStart"/>
            <w:r w:rsidRPr="005F2866">
              <w:t>Eign</w:t>
            </w:r>
            <w:proofErr w:type="spellEnd"/>
            <w:r w:rsidRPr="005F2866">
              <w:t xml:space="preserve"> Gate</w:t>
            </w:r>
          </w:p>
        </w:tc>
        <w:tc>
          <w:tcPr>
            <w:tcW w:w="7230" w:type="dxa"/>
            <w:tcBorders>
              <w:top w:val="single" w:sz="4" w:space="0" w:color="auto"/>
              <w:left w:val="single" w:sz="4" w:space="0" w:color="auto"/>
              <w:bottom w:val="single" w:sz="4" w:space="0" w:color="auto"/>
              <w:right w:val="single" w:sz="4" w:space="0" w:color="auto"/>
            </w:tcBorders>
          </w:tcPr>
          <w:p w14:paraId="2D086734" w14:textId="5DB405DD" w:rsidR="007853E1" w:rsidRDefault="007853E1" w:rsidP="007853E1">
            <w:r>
              <w:t>No Objection.</w:t>
            </w:r>
          </w:p>
        </w:tc>
      </w:tr>
      <w:tr w:rsidR="007853E1" w14:paraId="18AC707F" w14:textId="77777777" w:rsidTr="00757BD5">
        <w:trPr>
          <w:cantSplit/>
        </w:trPr>
        <w:tc>
          <w:tcPr>
            <w:tcW w:w="2268" w:type="dxa"/>
            <w:tcBorders>
              <w:top w:val="single" w:sz="4" w:space="0" w:color="auto"/>
              <w:left w:val="single" w:sz="4" w:space="0" w:color="auto"/>
              <w:bottom w:val="single" w:sz="4" w:space="0" w:color="auto"/>
              <w:right w:val="single" w:sz="4" w:space="0" w:color="auto"/>
            </w:tcBorders>
          </w:tcPr>
          <w:p w14:paraId="6A3CCF42" w14:textId="10806E12" w:rsidR="007853E1" w:rsidRDefault="007853E1" w:rsidP="007853E1">
            <w:r w:rsidRPr="00F84D04">
              <w:t>191997</w:t>
            </w:r>
          </w:p>
        </w:tc>
        <w:tc>
          <w:tcPr>
            <w:tcW w:w="1701" w:type="dxa"/>
            <w:tcBorders>
              <w:top w:val="single" w:sz="4" w:space="0" w:color="auto"/>
              <w:left w:val="single" w:sz="4" w:space="0" w:color="auto"/>
              <w:bottom w:val="single" w:sz="4" w:space="0" w:color="auto"/>
              <w:right w:val="single" w:sz="4" w:space="0" w:color="auto"/>
            </w:tcBorders>
          </w:tcPr>
          <w:p w14:paraId="39E811A3" w14:textId="2A0B537A" w:rsidR="007853E1" w:rsidRDefault="007853E1" w:rsidP="007853E1">
            <w:r w:rsidRPr="00F84D04">
              <w:t>The Gatehouse, Foley Trading Estate</w:t>
            </w:r>
          </w:p>
        </w:tc>
        <w:tc>
          <w:tcPr>
            <w:tcW w:w="7230" w:type="dxa"/>
            <w:tcBorders>
              <w:top w:val="single" w:sz="4" w:space="0" w:color="auto"/>
              <w:left w:val="single" w:sz="4" w:space="0" w:color="auto"/>
              <w:bottom w:val="single" w:sz="4" w:space="0" w:color="auto"/>
              <w:right w:val="single" w:sz="4" w:space="0" w:color="auto"/>
            </w:tcBorders>
          </w:tcPr>
          <w:p w14:paraId="77231A14" w14:textId="54DAC74E" w:rsidR="007853E1" w:rsidRPr="007E1DD8" w:rsidRDefault="007E1DD8" w:rsidP="007853E1">
            <w:r>
              <w:rPr>
                <w:b/>
                <w:bCs/>
              </w:rPr>
              <w:t xml:space="preserve">OBJECTION! </w:t>
            </w:r>
            <w:r>
              <w:t>Poor location. This is an industrial estate not suited for a residential property. Too compact and subject to noise.</w:t>
            </w:r>
          </w:p>
        </w:tc>
      </w:tr>
      <w:tr w:rsidR="007853E1" w14:paraId="0231EA5B" w14:textId="77777777" w:rsidTr="00757BD5">
        <w:trPr>
          <w:cantSplit/>
        </w:trPr>
        <w:tc>
          <w:tcPr>
            <w:tcW w:w="2268" w:type="dxa"/>
            <w:tcBorders>
              <w:top w:val="single" w:sz="4" w:space="0" w:color="auto"/>
              <w:left w:val="single" w:sz="4" w:space="0" w:color="auto"/>
              <w:bottom w:val="single" w:sz="4" w:space="0" w:color="auto"/>
              <w:right w:val="single" w:sz="4" w:space="0" w:color="auto"/>
            </w:tcBorders>
          </w:tcPr>
          <w:p w14:paraId="2A647C19" w14:textId="0F8E25DF" w:rsidR="007853E1" w:rsidRDefault="007853E1" w:rsidP="007853E1">
            <w:r w:rsidRPr="00F84D04">
              <w:t>192854</w:t>
            </w:r>
          </w:p>
        </w:tc>
        <w:tc>
          <w:tcPr>
            <w:tcW w:w="1701" w:type="dxa"/>
            <w:tcBorders>
              <w:top w:val="single" w:sz="4" w:space="0" w:color="auto"/>
              <w:left w:val="single" w:sz="4" w:space="0" w:color="auto"/>
              <w:bottom w:val="single" w:sz="4" w:space="0" w:color="auto"/>
              <w:right w:val="single" w:sz="4" w:space="0" w:color="auto"/>
            </w:tcBorders>
          </w:tcPr>
          <w:p w14:paraId="6BF99B41" w14:textId="5B4F987A" w:rsidR="007853E1" w:rsidRDefault="007853E1" w:rsidP="007853E1">
            <w:r w:rsidRPr="00F84D04">
              <w:t xml:space="preserve">73 </w:t>
            </w:r>
            <w:proofErr w:type="spellStart"/>
            <w:r w:rsidRPr="00F84D04">
              <w:t>Ryelands</w:t>
            </w:r>
            <w:proofErr w:type="spellEnd"/>
            <w:r w:rsidRPr="00F84D04">
              <w:t xml:space="preserve"> Street</w:t>
            </w:r>
          </w:p>
        </w:tc>
        <w:tc>
          <w:tcPr>
            <w:tcW w:w="7230" w:type="dxa"/>
            <w:tcBorders>
              <w:top w:val="single" w:sz="4" w:space="0" w:color="auto"/>
              <w:left w:val="single" w:sz="4" w:space="0" w:color="auto"/>
              <w:bottom w:val="single" w:sz="4" w:space="0" w:color="auto"/>
              <w:right w:val="single" w:sz="4" w:space="0" w:color="auto"/>
            </w:tcBorders>
          </w:tcPr>
          <w:p w14:paraId="61C5F416" w14:textId="10F2F2EE" w:rsidR="007853E1" w:rsidRPr="00916470" w:rsidRDefault="007853E1" w:rsidP="007853E1">
            <w:r>
              <w:t>No Objection.</w:t>
            </w:r>
          </w:p>
        </w:tc>
      </w:tr>
      <w:tr w:rsidR="007853E1" w14:paraId="506E5F09" w14:textId="77777777" w:rsidTr="00757BD5">
        <w:trPr>
          <w:cantSplit/>
        </w:trPr>
        <w:tc>
          <w:tcPr>
            <w:tcW w:w="2268" w:type="dxa"/>
            <w:tcBorders>
              <w:top w:val="single" w:sz="4" w:space="0" w:color="auto"/>
              <w:left w:val="single" w:sz="4" w:space="0" w:color="auto"/>
              <w:bottom w:val="single" w:sz="4" w:space="0" w:color="auto"/>
              <w:right w:val="single" w:sz="4" w:space="0" w:color="auto"/>
            </w:tcBorders>
          </w:tcPr>
          <w:p w14:paraId="4FF849EC" w14:textId="17997091" w:rsidR="007853E1" w:rsidRDefault="007853E1" w:rsidP="007853E1">
            <w:r w:rsidRPr="004605B2">
              <w:t>193252</w:t>
            </w:r>
          </w:p>
        </w:tc>
        <w:tc>
          <w:tcPr>
            <w:tcW w:w="1701" w:type="dxa"/>
            <w:tcBorders>
              <w:top w:val="single" w:sz="4" w:space="0" w:color="auto"/>
              <w:left w:val="single" w:sz="4" w:space="0" w:color="auto"/>
              <w:bottom w:val="single" w:sz="4" w:space="0" w:color="auto"/>
              <w:right w:val="single" w:sz="4" w:space="0" w:color="auto"/>
            </w:tcBorders>
          </w:tcPr>
          <w:p w14:paraId="0338CAAB" w14:textId="748021E5" w:rsidR="007853E1" w:rsidRDefault="007853E1" w:rsidP="007853E1">
            <w:r w:rsidRPr="004605B2">
              <w:t xml:space="preserve">145 </w:t>
            </w:r>
            <w:proofErr w:type="spellStart"/>
            <w:r w:rsidRPr="004605B2">
              <w:t>Eign</w:t>
            </w:r>
            <w:proofErr w:type="spellEnd"/>
            <w:r w:rsidRPr="004605B2">
              <w:t xml:space="preserve"> Street</w:t>
            </w:r>
          </w:p>
        </w:tc>
        <w:tc>
          <w:tcPr>
            <w:tcW w:w="7230" w:type="dxa"/>
            <w:tcBorders>
              <w:top w:val="single" w:sz="4" w:space="0" w:color="auto"/>
              <w:left w:val="single" w:sz="4" w:space="0" w:color="auto"/>
              <w:bottom w:val="single" w:sz="4" w:space="0" w:color="auto"/>
              <w:right w:val="single" w:sz="4" w:space="0" w:color="auto"/>
            </w:tcBorders>
          </w:tcPr>
          <w:p w14:paraId="34C3A3C4" w14:textId="6247E2AC" w:rsidR="007853E1" w:rsidRDefault="007853E1" w:rsidP="007853E1">
            <w:r>
              <w:t>No Objection.</w:t>
            </w:r>
          </w:p>
        </w:tc>
      </w:tr>
      <w:tr w:rsidR="007853E1" w14:paraId="5C576A2A" w14:textId="77777777" w:rsidTr="00757BD5">
        <w:trPr>
          <w:cantSplit/>
        </w:trPr>
        <w:tc>
          <w:tcPr>
            <w:tcW w:w="2268" w:type="dxa"/>
            <w:tcBorders>
              <w:top w:val="single" w:sz="4" w:space="0" w:color="auto"/>
              <w:left w:val="single" w:sz="4" w:space="0" w:color="auto"/>
              <w:bottom w:val="single" w:sz="4" w:space="0" w:color="auto"/>
              <w:right w:val="single" w:sz="4" w:space="0" w:color="auto"/>
            </w:tcBorders>
          </w:tcPr>
          <w:p w14:paraId="3540BC07" w14:textId="72A1495F" w:rsidR="007853E1" w:rsidRDefault="007853E1" w:rsidP="007853E1">
            <w:r w:rsidRPr="0007531A">
              <w:t>192974</w:t>
            </w:r>
          </w:p>
        </w:tc>
        <w:tc>
          <w:tcPr>
            <w:tcW w:w="1701" w:type="dxa"/>
            <w:tcBorders>
              <w:top w:val="single" w:sz="4" w:space="0" w:color="auto"/>
              <w:left w:val="single" w:sz="4" w:space="0" w:color="auto"/>
              <w:bottom w:val="single" w:sz="4" w:space="0" w:color="auto"/>
              <w:right w:val="single" w:sz="4" w:space="0" w:color="auto"/>
            </w:tcBorders>
          </w:tcPr>
          <w:p w14:paraId="0F7A37A1" w14:textId="3088B308" w:rsidR="007853E1" w:rsidRDefault="007853E1" w:rsidP="007853E1">
            <w:r w:rsidRPr="0007531A">
              <w:t xml:space="preserve">41 </w:t>
            </w:r>
            <w:proofErr w:type="spellStart"/>
            <w:r w:rsidRPr="0007531A">
              <w:t>Monkmoor</w:t>
            </w:r>
            <w:proofErr w:type="spellEnd"/>
            <w:r w:rsidRPr="0007531A">
              <w:t xml:space="preserve"> Street</w:t>
            </w:r>
          </w:p>
        </w:tc>
        <w:tc>
          <w:tcPr>
            <w:tcW w:w="7230" w:type="dxa"/>
            <w:tcBorders>
              <w:top w:val="single" w:sz="4" w:space="0" w:color="auto"/>
              <w:left w:val="single" w:sz="4" w:space="0" w:color="auto"/>
              <w:bottom w:val="single" w:sz="4" w:space="0" w:color="auto"/>
              <w:right w:val="single" w:sz="4" w:space="0" w:color="auto"/>
            </w:tcBorders>
          </w:tcPr>
          <w:p w14:paraId="5EB4E238" w14:textId="6D8C37CE" w:rsidR="007853E1" w:rsidRPr="00916470" w:rsidRDefault="007853E1" w:rsidP="007853E1">
            <w:r>
              <w:t>No Objection.</w:t>
            </w:r>
          </w:p>
        </w:tc>
      </w:tr>
      <w:tr w:rsidR="007853E1" w14:paraId="64481EA0" w14:textId="77777777" w:rsidTr="00757BD5">
        <w:trPr>
          <w:cantSplit/>
        </w:trPr>
        <w:tc>
          <w:tcPr>
            <w:tcW w:w="2268" w:type="dxa"/>
            <w:tcBorders>
              <w:top w:val="single" w:sz="4" w:space="0" w:color="auto"/>
              <w:left w:val="single" w:sz="4" w:space="0" w:color="auto"/>
              <w:bottom w:val="single" w:sz="4" w:space="0" w:color="auto"/>
              <w:right w:val="single" w:sz="4" w:space="0" w:color="auto"/>
            </w:tcBorders>
          </w:tcPr>
          <w:p w14:paraId="2090B5B6" w14:textId="0748F494" w:rsidR="007853E1" w:rsidRDefault="007853E1" w:rsidP="007853E1">
            <w:r w:rsidRPr="0007531A">
              <w:t>193011</w:t>
            </w:r>
          </w:p>
        </w:tc>
        <w:tc>
          <w:tcPr>
            <w:tcW w:w="1701" w:type="dxa"/>
            <w:tcBorders>
              <w:top w:val="single" w:sz="4" w:space="0" w:color="auto"/>
              <w:left w:val="single" w:sz="4" w:space="0" w:color="auto"/>
              <w:bottom w:val="single" w:sz="4" w:space="0" w:color="auto"/>
              <w:right w:val="single" w:sz="4" w:space="0" w:color="auto"/>
            </w:tcBorders>
          </w:tcPr>
          <w:p w14:paraId="6A97C288" w14:textId="14DB8DDC" w:rsidR="007853E1" w:rsidRDefault="007853E1" w:rsidP="007853E1">
            <w:r w:rsidRPr="0007531A">
              <w:t>Gardner Garage Service Station, Commercial Road</w:t>
            </w:r>
          </w:p>
        </w:tc>
        <w:tc>
          <w:tcPr>
            <w:tcW w:w="7230" w:type="dxa"/>
            <w:tcBorders>
              <w:top w:val="single" w:sz="4" w:space="0" w:color="auto"/>
              <w:left w:val="single" w:sz="4" w:space="0" w:color="auto"/>
              <w:bottom w:val="single" w:sz="4" w:space="0" w:color="auto"/>
              <w:right w:val="single" w:sz="4" w:space="0" w:color="auto"/>
            </w:tcBorders>
          </w:tcPr>
          <w:p w14:paraId="5B0EDD2E" w14:textId="5F2A6A3A" w:rsidR="007853E1" w:rsidRPr="007E1DD8" w:rsidRDefault="007E1DD8" w:rsidP="007853E1">
            <w:r>
              <w:rPr>
                <w:b/>
                <w:bCs/>
              </w:rPr>
              <w:t xml:space="preserve">OBJECTION! </w:t>
            </w:r>
            <w:r>
              <w:t xml:space="preserve">Space too small/cramped for works to continue. Pedestrian access would be hampered, and car manoeuvres </w:t>
            </w:r>
            <w:bookmarkStart w:id="0" w:name="_GoBack"/>
            <w:bookmarkEnd w:id="0"/>
            <w:r>
              <w:t>would be difficult. Reduce number of pumps recommended.</w:t>
            </w:r>
          </w:p>
        </w:tc>
      </w:tr>
      <w:tr w:rsidR="007853E1" w14:paraId="5A368496" w14:textId="77777777" w:rsidTr="00757BD5">
        <w:trPr>
          <w:cantSplit/>
        </w:trPr>
        <w:tc>
          <w:tcPr>
            <w:tcW w:w="2268" w:type="dxa"/>
            <w:tcBorders>
              <w:top w:val="single" w:sz="4" w:space="0" w:color="auto"/>
              <w:left w:val="single" w:sz="4" w:space="0" w:color="auto"/>
              <w:bottom w:val="single" w:sz="4" w:space="0" w:color="auto"/>
              <w:right w:val="single" w:sz="4" w:space="0" w:color="auto"/>
            </w:tcBorders>
          </w:tcPr>
          <w:p w14:paraId="3DCBD610" w14:textId="191B6BFD" w:rsidR="007853E1" w:rsidRPr="004D5A8E" w:rsidRDefault="007853E1" w:rsidP="007853E1">
            <w:r w:rsidRPr="00F84D04">
              <w:t>193110</w:t>
            </w:r>
          </w:p>
        </w:tc>
        <w:tc>
          <w:tcPr>
            <w:tcW w:w="1701" w:type="dxa"/>
            <w:tcBorders>
              <w:top w:val="single" w:sz="4" w:space="0" w:color="auto"/>
              <w:left w:val="single" w:sz="4" w:space="0" w:color="auto"/>
              <w:bottom w:val="single" w:sz="4" w:space="0" w:color="auto"/>
              <w:right w:val="single" w:sz="4" w:space="0" w:color="auto"/>
            </w:tcBorders>
          </w:tcPr>
          <w:p w14:paraId="63CF5176" w14:textId="4C0A9689" w:rsidR="007853E1" w:rsidRPr="004D5A8E" w:rsidRDefault="007853E1" w:rsidP="007853E1">
            <w:r w:rsidRPr="00F84D04">
              <w:t>5 Wye Terrace</w:t>
            </w:r>
          </w:p>
        </w:tc>
        <w:tc>
          <w:tcPr>
            <w:tcW w:w="7230" w:type="dxa"/>
            <w:tcBorders>
              <w:top w:val="single" w:sz="4" w:space="0" w:color="auto"/>
              <w:left w:val="single" w:sz="4" w:space="0" w:color="auto"/>
              <w:bottom w:val="single" w:sz="4" w:space="0" w:color="auto"/>
              <w:right w:val="single" w:sz="4" w:space="0" w:color="auto"/>
            </w:tcBorders>
          </w:tcPr>
          <w:p w14:paraId="2374FDBA" w14:textId="62EF7347" w:rsidR="007853E1" w:rsidRDefault="007853E1" w:rsidP="007853E1">
            <w:r>
              <w:t>No Objection.</w:t>
            </w:r>
          </w:p>
        </w:tc>
      </w:tr>
      <w:tr w:rsidR="007853E1" w14:paraId="52D8BAEC" w14:textId="77777777" w:rsidTr="00757BD5">
        <w:trPr>
          <w:cantSplit/>
        </w:trPr>
        <w:tc>
          <w:tcPr>
            <w:tcW w:w="2268" w:type="dxa"/>
            <w:tcBorders>
              <w:top w:val="single" w:sz="4" w:space="0" w:color="auto"/>
              <w:left w:val="single" w:sz="4" w:space="0" w:color="auto"/>
              <w:bottom w:val="single" w:sz="4" w:space="0" w:color="auto"/>
              <w:right w:val="single" w:sz="4" w:space="0" w:color="auto"/>
            </w:tcBorders>
          </w:tcPr>
          <w:p w14:paraId="78895B49" w14:textId="4D3DE680" w:rsidR="007853E1" w:rsidRPr="004D5A8E" w:rsidRDefault="007853E1" w:rsidP="007853E1">
            <w:r w:rsidRPr="00F84D04">
              <w:t>193048</w:t>
            </w:r>
          </w:p>
        </w:tc>
        <w:tc>
          <w:tcPr>
            <w:tcW w:w="1701" w:type="dxa"/>
            <w:tcBorders>
              <w:top w:val="single" w:sz="4" w:space="0" w:color="auto"/>
              <w:left w:val="single" w:sz="4" w:space="0" w:color="auto"/>
              <w:bottom w:val="single" w:sz="4" w:space="0" w:color="auto"/>
              <w:right w:val="single" w:sz="4" w:space="0" w:color="auto"/>
            </w:tcBorders>
          </w:tcPr>
          <w:p w14:paraId="6CDDD17D" w14:textId="5AC0A972" w:rsidR="007853E1" w:rsidRPr="004D5A8E" w:rsidRDefault="007853E1" w:rsidP="007853E1">
            <w:r w:rsidRPr="00F84D04">
              <w:t>3 Auckland Close</w:t>
            </w:r>
          </w:p>
        </w:tc>
        <w:tc>
          <w:tcPr>
            <w:tcW w:w="7230" w:type="dxa"/>
            <w:tcBorders>
              <w:top w:val="single" w:sz="4" w:space="0" w:color="auto"/>
              <w:left w:val="single" w:sz="4" w:space="0" w:color="auto"/>
              <w:bottom w:val="single" w:sz="4" w:space="0" w:color="auto"/>
              <w:right w:val="single" w:sz="4" w:space="0" w:color="auto"/>
            </w:tcBorders>
          </w:tcPr>
          <w:p w14:paraId="14BA86F9" w14:textId="499B243C" w:rsidR="007853E1" w:rsidRDefault="007853E1" w:rsidP="007853E1">
            <w:r>
              <w:t>No Objection.</w:t>
            </w:r>
          </w:p>
        </w:tc>
      </w:tr>
    </w:tbl>
    <w:p w14:paraId="5F87DFFA" w14:textId="77777777" w:rsidR="007853E1" w:rsidRDefault="007853E1" w:rsidP="007853E1">
      <w:pPr>
        <w:spacing w:after="0" w:line="240" w:lineRule="auto"/>
        <w:rPr>
          <w:rFonts w:cstheme="minorHAnsi"/>
          <w:b/>
          <w:u w:val="single"/>
        </w:rPr>
      </w:pPr>
    </w:p>
    <w:p w14:paraId="63A4A82B" w14:textId="77777777" w:rsidR="007853E1" w:rsidRDefault="007853E1" w:rsidP="00B2088E">
      <w:pPr>
        <w:spacing w:after="0" w:line="240" w:lineRule="auto"/>
        <w:rPr>
          <w:rFonts w:cstheme="minorHAnsi"/>
          <w:b/>
          <w:u w:val="single"/>
        </w:rPr>
      </w:pPr>
    </w:p>
    <w:sectPr w:rsidR="007853E1" w:rsidSect="00F55E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04A"/>
    <w:rsid w:val="00002AC0"/>
    <w:rsid w:val="000048CC"/>
    <w:rsid w:val="00005AEA"/>
    <w:rsid w:val="00005D8B"/>
    <w:rsid w:val="00013674"/>
    <w:rsid w:val="000142EB"/>
    <w:rsid w:val="000143AD"/>
    <w:rsid w:val="00024E1F"/>
    <w:rsid w:val="00031880"/>
    <w:rsid w:val="00032FB8"/>
    <w:rsid w:val="00033ECF"/>
    <w:rsid w:val="0003613F"/>
    <w:rsid w:val="000426AC"/>
    <w:rsid w:val="00044046"/>
    <w:rsid w:val="00046CDE"/>
    <w:rsid w:val="00047935"/>
    <w:rsid w:val="000479EE"/>
    <w:rsid w:val="00047C83"/>
    <w:rsid w:val="00055006"/>
    <w:rsid w:val="000577BF"/>
    <w:rsid w:val="00057DA8"/>
    <w:rsid w:val="0006065D"/>
    <w:rsid w:val="00064D45"/>
    <w:rsid w:val="0007003A"/>
    <w:rsid w:val="000716F3"/>
    <w:rsid w:val="0007531A"/>
    <w:rsid w:val="00076446"/>
    <w:rsid w:val="000811BA"/>
    <w:rsid w:val="00082347"/>
    <w:rsid w:val="00083041"/>
    <w:rsid w:val="000834FA"/>
    <w:rsid w:val="00083718"/>
    <w:rsid w:val="00084522"/>
    <w:rsid w:val="0008541C"/>
    <w:rsid w:val="000900F9"/>
    <w:rsid w:val="00095645"/>
    <w:rsid w:val="000A074B"/>
    <w:rsid w:val="000A34F9"/>
    <w:rsid w:val="000A5ACC"/>
    <w:rsid w:val="000A6C02"/>
    <w:rsid w:val="000B223F"/>
    <w:rsid w:val="000B3E06"/>
    <w:rsid w:val="000C3BF1"/>
    <w:rsid w:val="000D0C87"/>
    <w:rsid w:val="000D36A6"/>
    <w:rsid w:val="000E06B5"/>
    <w:rsid w:val="000E3260"/>
    <w:rsid w:val="000F1AA8"/>
    <w:rsid w:val="000F50F5"/>
    <w:rsid w:val="0010284A"/>
    <w:rsid w:val="00102ECA"/>
    <w:rsid w:val="00110155"/>
    <w:rsid w:val="00111FB5"/>
    <w:rsid w:val="00117CD7"/>
    <w:rsid w:val="00122175"/>
    <w:rsid w:val="00125460"/>
    <w:rsid w:val="00126D55"/>
    <w:rsid w:val="00126E04"/>
    <w:rsid w:val="00130F8A"/>
    <w:rsid w:val="00131FB2"/>
    <w:rsid w:val="001365BD"/>
    <w:rsid w:val="0013743F"/>
    <w:rsid w:val="00140EEA"/>
    <w:rsid w:val="00141A97"/>
    <w:rsid w:val="00141F1E"/>
    <w:rsid w:val="00145660"/>
    <w:rsid w:val="00147A54"/>
    <w:rsid w:val="00147DC4"/>
    <w:rsid w:val="0015139A"/>
    <w:rsid w:val="00155764"/>
    <w:rsid w:val="0015609B"/>
    <w:rsid w:val="00170011"/>
    <w:rsid w:val="00177888"/>
    <w:rsid w:val="00181604"/>
    <w:rsid w:val="00183887"/>
    <w:rsid w:val="00185504"/>
    <w:rsid w:val="0019219F"/>
    <w:rsid w:val="001B103F"/>
    <w:rsid w:val="001B196D"/>
    <w:rsid w:val="001B7F57"/>
    <w:rsid w:val="001D3213"/>
    <w:rsid w:val="001D40AA"/>
    <w:rsid w:val="001D7D1A"/>
    <w:rsid w:val="001E0BE1"/>
    <w:rsid w:val="001E18F1"/>
    <w:rsid w:val="001E2ED8"/>
    <w:rsid w:val="001F5234"/>
    <w:rsid w:val="0020168E"/>
    <w:rsid w:val="00202303"/>
    <w:rsid w:val="002023ED"/>
    <w:rsid w:val="00204E95"/>
    <w:rsid w:val="00206E1D"/>
    <w:rsid w:val="00217CB7"/>
    <w:rsid w:val="002201A8"/>
    <w:rsid w:val="002249D3"/>
    <w:rsid w:val="00233D55"/>
    <w:rsid w:val="00252E53"/>
    <w:rsid w:val="00256275"/>
    <w:rsid w:val="00256805"/>
    <w:rsid w:val="00260D0D"/>
    <w:rsid w:val="00262E53"/>
    <w:rsid w:val="002657D5"/>
    <w:rsid w:val="00266ECD"/>
    <w:rsid w:val="0027065D"/>
    <w:rsid w:val="00270FD5"/>
    <w:rsid w:val="0027439A"/>
    <w:rsid w:val="00274A07"/>
    <w:rsid w:val="002775D0"/>
    <w:rsid w:val="0028276D"/>
    <w:rsid w:val="002845CC"/>
    <w:rsid w:val="00287484"/>
    <w:rsid w:val="00290DA9"/>
    <w:rsid w:val="002911C2"/>
    <w:rsid w:val="00297DD8"/>
    <w:rsid w:val="002A125A"/>
    <w:rsid w:val="002A4A07"/>
    <w:rsid w:val="002A5614"/>
    <w:rsid w:val="002A7424"/>
    <w:rsid w:val="002A781F"/>
    <w:rsid w:val="002B0182"/>
    <w:rsid w:val="002B2212"/>
    <w:rsid w:val="002B53C8"/>
    <w:rsid w:val="002C4214"/>
    <w:rsid w:val="002C4713"/>
    <w:rsid w:val="002C4EF7"/>
    <w:rsid w:val="002C5DF9"/>
    <w:rsid w:val="002D03AE"/>
    <w:rsid w:val="002D403F"/>
    <w:rsid w:val="002D6FA2"/>
    <w:rsid w:val="002D7E74"/>
    <w:rsid w:val="002E4D85"/>
    <w:rsid w:val="002E70DC"/>
    <w:rsid w:val="002F0881"/>
    <w:rsid w:val="002F3C36"/>
    <w:rsid w:val="0030395B"/>
    <w:rsid w:val="0030577F"/>
    <w:rsid w:val="00305C73"/>
    <w:rsid w:val="003146A6"/>
    <w:rsid w:val="00321CDE"/>
    <w:rsid w:val="003221D8"/>
    <w:rsid w:val="00327023"/>
    <w:rsid w:val="00331B1F"/>
    <w:rsid w:val="003370DB"/>
    <w:rsid w:val="00337916"/>
    <w:rsid w:val="0034279E"/>
    <w:rsid w:val="00354A09"/>
    <w:rsid w:val="003559B3"/>
    <w:rsid w:val="003602D9"/>
    <w:rsid w:val="003606D1"/>
    <w:rsid w:val="00360EEA"/>
    <w:rsid w:val="00362BC7"/>
    <w:rsid w:val="00364534"/>
    <w:rsid w:val="00370B2B"/>
    <w:rsid w:val="00373CCB"/>
    <w:rsid w:val="00375372"/>
    <w:rsid w:val="0037586D"/>
    <w:rsid w:val="00377314"/>
    <w:rsid w:val="00383498"/>
    <w:rsid w:val="00383E95"/>
    <w:rsid w:val="003851DB"/>
    <w:rsid w:val="00386006"/>
    <w:rsid w:val="0038620E"/>
    <w:rsid w:val="00387400"/>
    <w:rsid w:val="00387E75"/>
    <w:rsid w:val="003903C0"/>
    <w:rsid w:val="00391F7E"/>
    <w:rsid w:val="00392AD7"/>
    <w:rsid w:val="003954C9"/>
    <w:rsid w:val="0039711E"/>
    <w:rsid w:val="003A2BF1"/>
    <w:rsid w:val="003B14C3"/>
    <w:rsid w:val="003B3119"/>
    <w:rsid w:val="003B4154"/>
    <w:rsid w:val="003C2D22"/>
    <w:rsid w:val="003D51B6"/>
    <w:rsid w:val="003E1946"/>
    <w:rsid w:val="003E6F4E"/>
    <w:rsid w:val="003E751F"/>
    <w:rsid w:val="003F7453"/>
    <w:rsid w:val="00410D60"/>
    <w:rsid w:val="00411EA6"/>
    <w:rsid w:val="004121A1"/>
    <w:rsid w:val="0041563E"/>
    <w:rsid w:val="00416247"/>
    <w:rsid w:val="00417939"/>
    <w:rsid w:val="00421C3A"/>
    <w:rsid w:val="00430010"/>
    <w:rsid w:val="00430AB9"/>
    <w:rsid w:val="00432245"/>
    <w:rsid w:val="00432CF7"/>
    <w:rsid w:val="00437504"/>
    <w:rsid w:val="00437B22"/>
    <w:rsid w:val="0044700E"/>
    <w:rsid w:val="00452646"/>
    <w:rsid w:val="00454771"/>
    <w:rsid w:val="00456B0B"/>
    <w:rsid w:val="00457887"/>
    <w:rsid w:val="004605B2"/>
    <w:rsid w:val="00460817"/>
    <w:rsid w:val="0046504A"/>
    <w:rsid w:val="004712D9"/>
    <w:rsid w:val="00472326"/>
    <w:rsid w:val="004769A5"/>
    <w:rsid w:val="004805FE"/>
    <w:rsid w:val="00483E46"/>
    <w:rsid w:val="004A0B49"/>
    <w:rsid w:val="004A28DF"/>
    <w:rsid w:val="004A32D9"/>
    <w:rsid w:val="004A4912"/>
    <w:rsid w:val="004A4BC1"/>
    <w:rsid w:val="004B04B9"/>
    <w:rsid w:val="004B5B70"/>
    <w:rsid w:val="004B6244"/>
    <w:rsid w:val="004B7932"/>
    <w:rsid w:val="004C4E07"/>
    <w:rsid w:val="004C4E6A"/>
    <w:rsid w:val="004C5643"/>
    <w:rsid w:val="004D5A8E"/>
    <w:rsid w:val="004E0D15"/>
    <w:rsid w:val="004E243E"/>
    <w:rsid w:val="004E4A44"/>
    <w:rsid w:val="004E5A2D"/>
    <w:rsid w:val="004E74C4"/>
    <w:rsid w:val="004F03A3"/>
    <w:rsid w:val="004F05CC"/>
    <w:rsid w:val="004F24EE"/>
    <w:rsid w:val="004F3779"/>
    <w:rsid w:val="004F3FC1"/>
    <w:rsid w:val="004F4CCB"/>
    <w:rsid w:val="005007E2"/>
    <w:rsid w:val="00500A24"/>
    <w:rsid w:val="00507AAF"/>
    <w:rsid w:val="005247A6"/>
    <w:rsid w:val="0052515C"/>
    <w:rsid w:val="00534C3C"/>
    <w:rsid w:val="00534E4D"/>
    <w:rsid w:val="0053502F"/>
    <w:rsid w:val="00536A50"/>
    <w:rsid w:val="005434A3"/>
    <w:rsid w:val="00550455"/>
    <w:rsid w:val="00551261"/>
    <w:rsid w:val="00552746"/>
    <w:rsid w:val="005611B8"/>
    <w:rsid w:val="00561CA7"/>
    <w:rsid w:val="005659F8"/>
    <w:rsid w:val="005675E6"/>
    <w:rsid w:val="00567733"/>
    <w:rsid w:val="0058614E"/>
    <w:rsid w:val="00586AFA"/>
    <w:rsid w:val="005A2F00"/>
    <w:rsid w:val="005A37E8"/>
    <w:rsid w:val="005B0D0F"/>
    <w:rsid w:val="005B112E"/>
    <w:rsid w:val="005B1E84"/>
    <w:rsid w:val="005B5765"/>
    <w:rsid w:val="005B74B1"/>
    <w:rsid w:val="005C2081"/>
    <w:rsid w:val="005C2B2B"/>
    <w:rsid w:val="005C4F38"/>
    <w:rsid w:val="005D685D"/>
    <w:rsid w:val="005E0EFC"/>
    <w:rsid w:val="005E25F9"/>
    <w:rsid w:val="005E289E"/>
    <w:rsid w:val="005E2AF0"/>
    <w:rsid w:val="005E3E4A"/>
    <w:rsid w:val="005E4124"/>
    <w:rsid w:val="005E420E"/>
    <w:rsid w:val="005E653B"/>
    <w:rsid w:val="005E73E0"/>
    <w:rsid w:val="005E7760"/>
    <w:rsid w:val="005E7CA3"/>
    <w:rsid w:val="005F0CF2"/>
    <w:rsid w:val="005F13C8"/>
    <w:rsid w:val="005F1EE5"/>
    <w:rsid w:val="005F2866"/>
    <w:rsid w:val="005F589D"/>
    <w:rsid w:val="005F7AC2"/>
    <w:rsid w:val="00600022"/>
    <w:rsid w:val="006008FC"/>
    <w:rsid w:val="00601674"/>
    <w:rsid w:val="00610AA7"/>
    <w:rsid w:val="00611966"/>
    <w:rsid w:val="0061407F"/>
    <w:rsid w:val="0061579E"/>
    <w:rsid w:val="00621B78"/>
    <w:rsid w:val="00621FE8"/>
    <w:rsid w:val="00622A43"/>
    <w:rsid w:val="0062424D"/>
    <w:rsid w:val="006259F5"/>
    <w:rsid w:val="00630C64"/>
    <w:rsid w:val="00630D0D"/>
    <w:rsid w:val="00645C87"/>
    <w:rsid w:val="0065085C"/>
    <w:rsid w:val="0065389D"/>
    <w:rsid w:val="00655998"/>
    <w:rsid w:val="00664BC6"/>
    <w:rsid w:val="00670A7D"/>
    <w:rsid w:val="006715C9"/>
    <w:rsid w:val="00671912"/>
    <w:rsid w:val="00674BDF"/>
    <w:rsid w:val="00674C72"/>
    <w:rsid w:val="00680FE0"/>
    <w:rsid w:val="006931C9"/>
    <w:rsid w:val="006A5961"/>
    <w:rsid w:val="006A7824"/>
    <w:rsid w:val="006A795E"/>
    <w:rsid w:val="006B2632"/>
    <w:rsid w:val="006B2A36"/>
    <w:rsid w:val="006B496E"/>
    <w:rsid w:val="006B4F7B"/>
    <w:rsid w:val="006C2856"/>
    <w:rsid w:val="006C46B6"/>
    <w:rsid w:val="006C5494"/>
    <w:rsid w:val="006D6F74"/>
    <w:rsid w:val="006E581C"/>
    <w:rsid w:val="006F4723"/>
    <w:rsid w:val="006F4A3D"/>
    <w:rsid w:val="00702AD6"/>
    <w:rsid w:val="00713929"/>
    <w:rsid w:val="00713D65"/>
    <w:rsid w:val="00713DF6"/>
    <w:rsid w:val="00731B5F"/>
    <w:rsid w:val="00736924"/>
    <w:rsid w:val="00737235"/>
    <w:rsid w:val="0073780B"/>
    <w:rsid w:val="0074014B"/>
    <w:rsid w:val="00745DBF"/>
    <w:rsid w:val="00746435"/>
    <w:rsid w:val="007504A7"/>
    <w:rsid w:val="00752B87"/>
    <w:rsid w:val="00753649"/>
    <w:rsid w:val="0075606F"/>
    <w:rsid w:val="007563A6"/>
    <w:rsid w:val="00760033"/>
    <w:rsid w:val="00761350"/>
    <w:rsid w:val="007629B8"/>
    <w:rsid w:val="007637B0"/>
    <w:rsid w:val="007826E1"/>
    <w:rsid w:val="0078428B"/>
    <w:rsid w:val="007845A7"/>
    <w:rsid w:val="007853E1"/>
    <w:rsid w:val="00793428"/>
    <w:rsid w:val="00796F6C"/>
    <w:rsid w:val="007A213E"/>
    <w:rsid w:val="007A346C"/>
    <w:rsid w:val="007A49FD"/>
    <w:rsid w:val="007A5BC6"/>
    <w:rsid w:val="007B1526"/>
    <w:rsid w:val="007B4445"/>
    <w:rsid w:val="007C1B48"/>
    <w:rsid w:val="007C1F31"/>
    <w:rsid w:val="007C2E31"/>
    <w:rsid w:val="007D0ED7"/>
    <w:rsid w:val="007D3408"/>
    <w:rsid w:val="007D3C44"/>
    <w:rsid w:val="007D5F22"/>
    <w:rsid w:val="007E0192"/>
    <w:rsid w:val="007E1AD1"/>
    <w:rsid w:val="007E1DD8"/>
    <w:rsid w:val="007E79B4"/>
    <w:rsid w:val="007E7F62"/>
    <w:rsid w:val="007F36E7"/>
    <w:rsid w:val="00811392"/>
    <w:rsid w:val="00815CE7"/>
    <w:rsid w:val="00816063"/>
    <w:rsid w:val="0081693A"/>
    <w:rsid w:val="008170BF"/>
    <w:rsid w:val="008176D8"/>
    <w:rsid w:val="00826495"/>
    <w:rsid w:val="00830E86"/>
    <w:rsid w:val="008317B4"/>
    <w:rsid w:val="00834802"/>
    <w:rsid w:val="00841157"/>
    <w:rsid w:val="00845DD5"/>
    <w:rsid w:val="0086365D"/>
    <w:rsid w:val="00863766"/>
    <w:rsid w:val="00864E29"/>
    <w:rsid w:val="00867962"/>
    <w:rsid w:val="00871D24"/>
    <w:rsid w:val="00876927"/>
    <w:rsid w:val="00877F28"/>
    <w:rsid w:val="00880283"/>
    <w:rsid w:val="0088294E"/>
    <w:rsid w:val="00885BB5"/>
    <w:rsid w:val="00886F9F"/>
    <w:rsid w:val="0088721D"/>
    <w:rsid w:val="00887E76"/>
    <w:rsid w:val="008913C8"/>
    <w:rsid w:val="0089355E"/>
    <w:rsid w:val="0089728B"/>
    <w:rsid w:val="00897F2A"/>
    <w:rsid w:val="008A30C7"/>
    <w:rsid w:val="008A5BBD"/>
    <w:rsid w:val="008B24A1"/>
    <w:rsid w:val="008B732C"/>
    <w:rsid w:val="008C5096"/>
    <w:rsid w:val="008C6D2E"/>
    <w:rsid w:val="008C74CC"/>
    <w:rsid w:val="008D5F4D"/>
    <w:rsid w:val="008E36A2"/>
    <w:rsid w:val="008E6615"/>
    <w:rsid w:val="008F3B1C"/>
    <w:rsid w:val="008F4E3A"/>
    <w:rsid w:val="008F4F90"/>
    <w:rsid w:val="00914543"/>
    <w:rsid w:val="00915258"/>
    <w:rsid w:val="00915B2C"/>
    <w:rsid w:val="00922A4C"/>
    <w:rsid w:val="00923238"/>
    <w:rsid w:val="009244AC"/>
    <w:rsid w:val="00925111"/>
    <w:rsid w:val="00925443"/>
    <w:rsid w:val="00935262"/>
    <w:rsid w:val="00935A2F"/>
    <w:rsid w:val="00941170"/>
    <w:rsid w:val="00941539"/>
    <w:rsid w:val="00941D4F"/>
    <w:rsid w:val="009448FC"/>
    <w:rsid w:val="00944C76"/>
    <w:rsid w:val="009553C1"/>
    <w:rsid w:val="009600F3"/>
    <w:rsid w:val="00960C10"/>
    <w:rsid w:val="00961DB9"/>
    <w:rsid w:val="00963464"/>
    <w:rsid w:val="00965A3F"/>
    <w:rsid w:val="00966967"/>
    <w:rsid w:val="00970774"/>
    <w:rsid w:val="009825A0"/>
    <w:rsid w:val="009840D0"/>
    <w:rsid w:val="00987F10"/>
    <w:rsid w:val="00996B28"/>
    <w:rsid w:val="00997C72"/>
    <w:rsid w:val="009A1550"/>
    <w:rsid w:val="009A5C0A"/>
    <w:rsid w:val="009B3B24"/>
    <w:rsid w:val="009C2C58"/>
    <w:rsid w:val="009C43E2"/>
    <w:rsid w:val="009C4AE6"/>
    <w:rsid w:val="009D20F1"/>
    <w:rsid w:val="009D2682"/>
    <w:rsid w:val="009D43EA"/>
    <w:rsid w:val="009D449D"/>
    <w:rsid w:val="009E4B7D"/>
    <w:rsid w:val="009F0106"/>
    <w:rsid w:val="00A030C6"/>
    <w:rsid w:val="00A03665"/>
    <w:rsid w:val="00A04044"/>
    <w:rsid w:val="00A13212"/>
    <w:rsid w:val="00A135E6"/>
    <w:rsid w:val="00A1544D"/>
    <w:rsid w:val="00A16396"/>
    <w:rsid w:val="00A200CF"/>
    <w:rsid w:val="00A20FCE"/>
    <w:rsid w:val="00A23892"/>
    <w:rsid w:val="00A25FD9"/>
    <w:rsid w:val="00A26168"/>
    <w:rsid w:val="00A26EA2"/>
    <w:rsid w:val="00A300AD"/>
    <w:rsid w:val="00A3255D"/>
    <w:rsid w:val="00A34A71"/>
    <w:rsid w:val="00A40BFE"/>
    <w:rsid w:val="00A414F4"/>
    <w:rsid w:val="00A44733"/>
    <w:rsid w:val="00A45487"/>
    <w:rsid w:val="00A50860"/>
    <w:rsid w:val="00A52A68"/>
    <w:rsid w:val="00A6315A"/>
    <w:rsid w:val="00A704A5"/>
    <w:rsid w:val="00A74A6A"/>
    <w:rsid w:val="00A77C77"/>
    <w:rsid w:val="00A84899"/>
    <w:rsid w:val="00A859F7"/>
    <w:rsid w:val="00A928B9"/>
    <w:rsid w:val="00A9368F"/>
    <w:rsid w:val="00AB3CA6"/>
    <w:rsid w:val="00AB459C"/>
    <w:rsid w:val="00AB6E6D"/>
    <w:rsid w:val="00AC069E"/>
    <w:rsid w:val="00AC2F11"/>
    <w:rsid w:val="00AD491B"/>
    <w:rsid w:val="00AD62CA"/>
    <w:rsid w:val="00AD6637"/>
    <w:rsid w:val="00AD6B1D"/>
    <w:rsid w:val="00AD6ED7"/>
    <w:rsid w:val="00AF1FA1"/>
    <w:rsid w:val="00AF4532"/>
    <w:rsid w:val="00B008F5"/>
    <w:rsid w:val="00B053EC"/>
    <w:rsid w:val="00B154DC"/>
    <w:rsid w:val="00B16055"/>
    <w:rsid w:val="00B16F2F"/>
    <w:rsid w:val="00B172F1"/>
    <w:rsid w:val="00B17770"/>
    <w:rsid w:val="00B2088E"/>
    <w:rsid w:val="00B21011"/>
    <w:rsid w:val="00B228DE"/>
    <w:rsid w:val="00B274F2"/>
    <w:rsid w:val="00B42EA3"/>
    <w:rsid w:val="00B43600"/>
    <w:rsid w:val="00B44815"/>
    <w:rsid w:val="00B52762"/>
    <w:rsid w:val="00B566AD"/>
    <w:rsid w:val="00B57E17"/>
    <w:rsid w:val="00B6747F"/>
    <w:rsid w:val="00B75040"/>
    <w:rsid w:val="00B76013"/>
    <w:rsid w:val="00B76893"/>
    <w:rsid w:val="00B839F4"/>
    <w:rsid w:val="00B8416F"/>
    <w:rsid w:val="00B9275F"/>
    <w:rsid w:val="00B92ADD"/>
    <w:rsid w:val="00B94D7A"/>
    <w:rsid w:val="00B955EB"/>
    <w:rsid w:val="00B96E04"/>
    <w:rsid w:val="00BA0463"/>
    <w:rsid w:val="00BA21F6"/>
    <w:rsid w:val="00BA2965"/>
    <w:rsid w:val="00BA5CAB"/>
    <w:rsid w:val="00BA5D36"/>
    <w:rsid w:val="00BB0C11"/>
    <w:rsid w:val="00BB1A61"/>
    <w:rsid w:val="00BC243E"/>
    <w:rsid w:val="00BD1F33"/>
    <w:rsid w:val="00BD3245"/>
    <w:rsid w:val="00BD40F3"/>
    <w:rsid w:val="00BD52DE"/>
    <w:rsid w:val="00BE2903"/>
    <w:rsid w:val="00BF222A"/>
    <w:rsid w:val="00BF3D18"/>
    <w:rsid w:val="00BF60B3"/>
    <w:rsid w:val="00BF6E89"/>
    <w:rsid w:val="00C00732"/>
    <w:rsid w:val="00C00EAA"/>
    <w:rsid w:val="00C00EE5"/>
    <w:rsid w:val="00C0401C"/>
    <w:rsid w:val="00C04EFF"/>
    <w:rsid w:val="00C05895"/>
    <w:rsid w:val="00C07AF6"/>
    <w:rsid w:val="00C1087C"/>
    <w:rsid w:val="00C133B5"/>
    <w:rsid w:val="00C15C60"/>
    <w:rsid w:val="00C17B9F"/>
    <w:rsid w:val="00C2087E"/>
    <w:rsid w:val="00C36DB7"/>
    <w:rsid w:val="00C41A90"/>
    <w:rsid w:val="00C44B60"/>
    <w:rsid w:val="00C4584C"/>
    <w:rsid w:val="00C46D75"/>
    <w:rsid w:val="00C619F4"/>
    <w:rsid w:val="00C621C9"/>
    <w:rsid w:val="00C6296E"/>
    <w:rsid w:val="00C666EB"/>
    <w:rsid w:val="00C70CE0"/>
    <w:rsid w:val="00C84C52"/>
    <w:rsid w:val="00C86071"/>
    <w:rsid w:val="00C874CD"/>
    <w:rsid w:val="00C9792A"/>
    <w:rsid w:val="00CA36EF"/>
    <w:rsid w:val="00CA69B5"/>
    <w:rsid w:val="00CB03D8"/>
    <w:rsid w:val="00CB26D7"/>
    <w:rsid w:val="00CB5D02"/>
    <w:rsid w:val="00CC02A4"/>
    <w:rsid w:val="00CC164C"/>
    <w:rsid w:val="00CC4753"/>
    <w:rsid w:val="00CC66F8"/>
    <w:rsid w:val="00CE2862"/>
    <w:rsid w:val="00CE370D"/>
    <w:rsid w:val="00CE3EB7"/>
    <w:rsid w:val="00CF5019"/>
    <w:rsid w:val="00CF5753"/>
    <w:rsid w:val="00D009C9"/>
    <w:rsid w:val="00D07D51"/>
    <w:rsid w:val="00D11A1E"/>
    <w:rsid w:val="00D160F3"/>
    <w:rsid w:val="00D177A4"/>
    <w:rsid w:val="00D22D52"/>
    <w:rsid w:val="00D23BB0"/>
    <w:rsid w:val="00D23D8F"/>
    <w:rsid w:val="00D32303"/>
    <w:rsid w:val="00D33547"/>
    <w:rsid w:val="00D37389"/>
    <w:rsid w:val="00D40104"/>
    <w:rsid w:val="00D43652"/>
    <w:rsid w:val="00D457F1"/>
    <w:rsid w:val="00D45B6B"/>
    <w:rsid w:val="00D46F1B"/>
    <w:rsid w:val="00D47565"/>
    <w:rsid w:val="00D6011F"/>
    <w:rsid w:val="00D6218A"/>
    <w:rsid w:val="00D638A6"/>
    <w:rsid w:val="00D64523"/>
    <w:rsid w:val="00D73250"/>
    <w:rsid w:val="00D74A01"/>
    <w:rsid w:val="00D75717"/>
    <w:rsid w:val="00D75F61"/>
    <w:rsid w:val="00D82A38"/>
    <w:rsid w:val="00D82A4B"/>
    <w:rsid w:val="00D87B4F"/>
    <w:rsid w:val="00D900C0"/>
    <w:rsid w:val="00D911B1"/>
    <w:rsid w:val="00D95C43"/>
    <w:rsid w:val="00DA02A0"/>
    <w:rsid w:val="00DA079F"/>
    <w:rsid w:val="00DA1222"/>
    <w:rsid w:val="00DB16A2"/>
    <w:rsid w:val="00DB1EB6"/>
    <w:rsid w:val="00DB73EE"/>
    <w:rsid w:val="00DB7B46"/>
    <w:rsid w:val="00DB7C17"/>
    <w:rsid w:val="00DB7DB4"/>
    <w:rsid w:val="00DC0164"/>
    <w:rsid w:val="00DD133A"/>
    <w:rsid w:val="00DD25CE"/>
    <w:rsid w:val="00DD303E"/>
    <w:rsid w:val="00DE1AA0"/>
    <w:rsid w:val="00DE21E9"/>
    <w:rsid w:val="00DE39B1"/>
    <w:rsid w:val="00DE457F"/>
    <w:rsid w:val="00DE4F75"/>
    <w:rsid w:val="00DF3928"/>
    <w:rsid w:val="00DF5576"/>
    <w:rsid w:val="00DF5799"/>
    <w:rsid w:val="00DF5BBF"/>
    <w:rsid w:val="00DF6C6B"/>
    <w:rsid w:val="00E07199"/>
    <w:rsid w:val="00E14B5B"/>
    <w:rsid w:val="00E171F9"/>
    <w:rsid w:val="00E17E9B"/>
    <w:rsid w:val="00E20EBF"/>
    <w:rsid w:val="00E22E55"/>
    <w:rsid w:val="00E41EF1"/>
    <w:rsid w:val="00E456AE"/>
    <w:rsid w:val="00E45E56"/>
    <w:rsid w:val="00E476BD"/>
    <w:rsid w:val="00E47C2F"/>
    <w:rsid w:val="00E509A8"/>
    <w:rsid w:val="00E60549"/>
    <w:rsid w:val="00E6455A"/>
    <w:rsid w:val="00E658F3"/>
    <w:rsid w:val="00E6688E"/>
    <w:rsid w:val="00E66B7B"/>
    <w:rsid w:val="00E701C3"/>
    <w:rsid w:val="00E71BB7"/>
    <w:rsid w:val="00E77CB5"/>
    <w:rsid w:val="00E80166"/>
    <w:rsid w:val="00E80D82"/>
    <w:rsid w:val="00E83ABF"/>
    <w:rsid w:val="00E8401F"/>
    <w:rsid w:val="00E872F3"/>
    <w:rsid w:val="00E90770"/>
    <w:rsid w:val="00E91A2C"/>
    <w:rsid w:val="00E91AE3"/>
    <w:rsid w:val="00E9415C"/>
    <w:rsid w:val="00E96002"/>
    <w:rsid w:val="00E96E02"/>
    <w:rsid w:val="00E97BE9"/>
    <w:rsid w:val="00EA0512"/>
    <w:rsid w:val="00EA2440"/>
    <w:rsid w:val="00EA3A7E"/>
    <w:rsid w:val="00EA4D40"/>
    <w:rsid w:val="00EB380B"/>
    <w:rsid w:val="00EB477E"/>
    <w:rsid w:val="00EE0EFD"/>
    <w:rsid w:val="00EE1B34"/>
    <w:rsid w:val="00EE27C5"/>
    <w:rsid w:val="00F04493"/>
    <w:rsid w:val="00F04D9A"/>
    <w:rsid w:val="00F051AE"/>
    <w:rsid w:val="00F057DE"/>
    <w:rsid w:val="00F1241B"/>
    <w:rsid w:val="00F143F4"/>
    <w:rsid w:val="00F16FD6"/>
    <w:rsid w:val="00F21455"/>
    <w:rsid w:val="00F232F9"/>
    <w:rsid w:val="00F32542"/>
    <w:rsid w:val="00F351C9"/>
    <w:rsid w:val="00F36F53"/>
    <w:rsid w:val="00F44939"/>
    <w:rsid w:val="00F51381"/>
    <w:rsid w:val="00F51DF1"/>
    <w:rsid w:val="00F54A6C"/>
    <w:rsid w:val="00F55360"/>
    <w:rsid w:val="00F556AF"/>
    <w:rsid w:val="00F55ECD"/>
    <w:rsid w:val="00F56328"/>
    <w:rsid w:val="00F614EE"/>
    <w:rsid w:val="00F66525"/>
    <w:rsid w:val="00F77108"/>
    <w:rsid w:val="00F80D3A"/>
    <w:rsid w:val="00F82A3E"/>
    <w:rsid w:val="00F82F0C"/>
    <w:rsid w:val="00F84D04"/>
    <w:rsid w:val="00F910B3"/>
    <w:rsid w:val="00F930B0"/>
    <w:rsid w:val="00F95E7F"/>
    <w:rsid w:val="00F966E3"/>
    <w:rsid w:val="00F96A1D"/>
    <w:rsid w:val="00F9725C"/>
    <w:rsid w:val="00F9728E"/>
    <w:rsid w:val="00FA0705"/>
    <w:rsid w:val="00FA2C03"/>
    <w:rsid w:val="00FA4B83"/>
    <w:rsid w:val="00FA6118"/>
    <w:rsid w:val="00FC7E5B"/>
    <w:rsid w:val="00FD6E72"/>
    <w:rsid w:val="00FE0DB6"/>
    <w:rsid w:val="00FE6A97"/>
    <w:rsid w:val="00FF17E4"/>
    <w:rsid w:val="00FF6981"/>
    <w:rsid w:val="00FF7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E8D0"/>
  <w15:docId w15:val="{1589EAED-DB6E-4ABD-9ED1-12C44F89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5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3851DB"/>
    <w:pPr>
      <w:spacing w:after="240" w:line="240" w:lineRule="auto"/>
      <w:jc w:val="both"/>
    </w:pPr>
    <w:rPr>
      <w:rFonts w:ascii="Arial" w:eastAsia="Times New Roman" w:hAnsi="Arial" w:cs="Times New Roman"/>
      <w:szCs w:val="20"/>
      <w:lang w:eastAsia="en-US"/>
    </w:rPr>
  </w:style>
  <w:style w:type="paragraph" w:styleId="BalloonText">
    <w:name w:val="Balloon Text"/>
    <w:basedOn w:val="Normal"/>
    <w:link w:val="BalloonTextChar"/>
    <w:uiPriority w:val="99"/>
    <w:semiHidden/>
    <w:unhideWhenUsed/>
    <w:rsid w:val="00DC0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164"/>
    <w:rPr>
      <w:rFonts w:ascii="Segoe UI" w:hAnsi="Segoe UI" w:cs="Segoe UI"/>
      <w:sz w:val="18"/>
      <w:szCs w:val="18"/>
    </w:rPr>
  </w:style>
  <w:style w:type="paragraph" w:customStyle="1" w:styleId="xmsonormal">
    <w:name w:val="x_msonormal"/>
    <w:basedOn w:val="Normal"/>
    <w:rsid w:val="008169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5096"/>
    <w:rPr>
      <w:color w:val="0000FF" w:themeColor="hyperlink"/>
      <w:u w:val="single"/>
    </w:rPr>
  </w:style>
  <w:style w:type="character" w:styleId="UnresolvedMention">
    <w:name w:val="Unresolved Mention"/>
    <w:basedOn w:val="DefaultParagraphFont"/>
    <w:uiPriority w:val="99"/>
    <w:semiHidden/>
    <w:unhideWhenUsed/>
    <w:rsid w:val="008C5096"/>
    <w:rPr>
      <w:color w:val="605E5C"/>
      <w:shd w:val="clear" w:color="auto" w:fill="E1DFDD"/>
    </w:rPr>
  </w:style>
  <w:style w:type="paragraph" w:styleId="NoSpacing">
    <w:name w:val="No Spacing"/>
    <w:uiPriority w:val="1"/>
    <w:qFormat/>
    <w:rsid w:val="00181604"/>
    <w:pPr>
      <w:spacing w:after="0" w:line="240" w:lineRule="auto"/>
    </w:pPr>
    <w:rPr>
      <w:rFonts w:ascii="Arial" w:eastAsia="Times New Roman" w:hAnsi="Arial" w:cs="Times New Roman"/>
      <w:szCs w:val="20"/>
      <w:lang w:eastAsia="en-US"/>
    </w:rPr>
  </w:style>
  <w:style w:type="paragraph" w:customStyle="1" w:styleId="Default">
    <w:name w:val="Default"/>
    <w:rsid w:val="009825A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5644">
      <w:bodyDiv w:val="1"/>
      <w:marLeft w:val="0"/>
      <w:marRight w:val="0"/>
      <w:marTop w:val="0"/>
      <w:marBottom w:val="0"/>
      <w:divBdr>
        <w:top w:val="none" w:sz="0" w:space="0" w:color="auto"/>
        <w:left w:val="none" w:sz="0" w:space="0" w:color="auto"/>
        <w:bottom w:val="none" w:sz="0" w:space="0" w:color="auto"/>
        <w:right w:val="none" w:sz="0" w:space="0" w:color="auto"/>
      </w:divBdr>
    </w:div>
    <w:div w:id="142815872">
      <w:bodyDiv w:val="1"/>
      <w:marLeft w:val="0"/>
      <w:marRight w:val="0"/>
      <w:marTop w:val="0"/>
      <w:marBottom w:val="0"/>
      <w:divBdr>
        <w:top w:val="none" w:sz="0" w:space="0" w:color="auto"/>
        <w:left w:val="none" w:sz="0" w:space="0" w:color="auto"/>
        <w:bottom w:val="none" w:sz="0" w:space="0" w:color="auto"/>
        <w:right w:val="none" w:sz="0" w:space="0" w:color="auto"/>
      </w:divBdr>
    </w:div>
    <w:div w:id="219904442">
      <w:bodyDiv w:val="1"/>
      <w:marLeft w:val="0"/>
      <w:marRight w:val="0"/>
      <w:marTop w:val="0"/>
      <w:marBottom w:val="0"/>
      <w:divBdr>
        <w:top w:val="none" w:sz="0" w:space="0" w:color="auto"/>
        <w:left w:val="none" w:sz="0" w:space="0" w:color="auto"/>
        <w:bottom w:val="none" w:sz="0" w:space="0" w:color="auto"/>
        <w:right w:val="none" w:sz="0" w:space="0" w:color="auto"/>
      </w:divBdr>
    </w:div>
    <w:div w:id="318114193">
      <w:bodyDiv w:val="1"/>
      <w:marLeft w:val="0"/>
      <w:marRight w:val="0"/>
      <w:marTop w:val="0"/>
      <w:marBottom w:val="0"/>
      <w:divBdr>
        <w:top w:val="none" w:sz="0" w:space="0" w:color="auto"/>
        <w:left w:val="none" w:sz="0" w:space="0" w:color="auto"/>
        <w:bottom w:val="none" w:sz="0" w:space="0" w:color="auto"/>
        <w:right w:val="none" w:sz="0" w:space="0" w:color="auto"/>
      </w:divBdr>
    </w:div>
    <w:div w:id="460080401">
      <w:bodyDiv w:val="1"/>
      <w:marLeft w:val="0"/>
      <w:marRight w:val="0"/>
      <w:marTop w:val="0"/>
      <w:marBottom w:val="0"/>
      <w:divBdr>
        <w:top w:val="none" w:sz="0" w:space="0" w:color="auto"/>
        <w:left w:val="none" w:sz="0" w:space="0" w:color="auto"/>
        <w:bottom w:val="none" w:sz="0" w:space="0" w:color="auto"/>
        <w:right w:val="none" w:sz="0" w:space="0" w:color="auto"/>
      </w:divBdr>
    </w:div>
    <w:div w:id="566232308">
      <w:bodyDiv w:val="1"/>
      <w:marLeft w:val="0"/>
      <w:marRight w:val="0"/>
      <w:marTop w:val="0"/>
      <w:marBottom w:val="0"/>
      <w:divBdr>
        <w:top w:val="none" w:sz="0" w:space="0" w:color="auto"/>
        <w:left w:val="none" w:sz="0" w:space="0" w:color="auto"/>
        <w:bottom w:val="none" w:sz="0" w:space="0" w:color="auto"/>
        <w:right w:val="none" w:sz="0" w:space="0" w:color="auto"/>
      </w:divBdr>
    </w:div>
    <w:div w:id="622350926">
      <w:bodyDiv w:val="1"/>
      <w:marLeft w:val="0"/>
      <w:marRight w:val="0"/>
      <w:marTop w:val="0"/>
      <w:marBottom w:val="0"/>
      <w:divBdr>
        <w:top w:val="none" w:sz="0" w:space="0" w:color="auto"/>
        <w:left w:val="none" w:sz="0" w:space="0" w:color="auto"/>
        <w:bottom w:val="none" w:sz="0" w:space="0" w:color="auto"/>
        <w:right w:val="none" w:sz="0" w:space="0" w:color="auto"/>
      </w:divBdr>
    </w:div>
    <w:div w:id="633028974">
      <w:bodyDiv w:val="1"/>
      <w:marLeft w:val="0"/>
      <w:marRight w:val="0"/>
      <w:marTop w:val="0"/>
      <w:marBottom w:val="0"/>
      <w:divBdr>
        <w:top w:val="none" w:sz="0" w:space="0" w:color="auto"/>
        <w:left w:val="none" w:sz="0" w:space="0" w:color="auto"/>
        <w:bottom w:val="none" w:sz="0" w:space="0" w:color="auto"/>
        <w:right w:val="none" w:sz="0" w:space="0" w:color="auto"/>
      </w:divBdr>
    </w:div>
    <w:div w:id="797071048">
      <w:bodyDiv w:val="1"/>
      <w:marLeft w:val="0"/>
      <w:marRight w:val="0"/>
      <w:marTop w:val="0"/>
      <w:marBottom w:val="0"/>
      <w:divBdr>
        <w:top w:val="none" w:sz="0" w:space="0" w:color="auto"/>
        <w:left w:val="none" w:sz="0" w:space="0" w:color="auto"/>
        <w:bottom w:val="none" w:sz="0" w:space="0" w:color="auto"/>
        <w:right w:val="none" w:sz="0" w:space="0" w:color="auto"/>
      </w:divBdr>
    </w:div>
    <w:div w:id="808547854">
      <w:bodyDiv w:val="1"/>
      <w:marLeft w:val="0"/>
      <w:marRight w:val="0"/>
      <w:marTop w:val="0"/>
      <w:marBottom w:val="0"/>
      <w:divBdr>
        <w:top w:val="none" w:sz="0" w:space="0" w:color="auto"/>
        <w:left w:val="none" w:sz="0" w:space="0" w:color="auto"/>
        <w:bottom w:val="none" w:sz="0" w:space="0" w:color="auto"/>
        <w:right w:val="none" w:sz="0" w:space="0" w:color="auto"/>
      </w:divBdr>
    </w:div>
    <w:div w:id="814949553">
      <w:bodyDiv w:val="1"/>
      <w:marLeft w:val="0"/>
      <w:marRight w:val="0"/>
      <w:marTop w:val="0"/>
      <w:marBottom w:val="0"/>
      <w:divBdr>
        <w:top w:val="none" w:sz="0" w:space="0" w:color="auto"/>
        <w:left w:val="none" w:sz="0" w:space="0" w:color="auto"/>
        <w:bottom w:val="none" w:sz="0" w:space="0" w:color="auto"/>
        <w:right w:val="none" w:sz="0" w:space="0" w:color="auto"/>
      </w:divBdr>
    </w:div>
    <w:div w:id="882669983">
      <w:bodyDiv w:val="1"/>
      <w:marLeft w:val="0"/>
      <w:marRight w:val="0"/>
      <w:marTop w:val="0"/>
      <w:marBottom w:val="0"/>
      <w:divBdr>
        <w:top w:val="none" w:sz="0" w:space="0" w:color="auto"/>
        <w:left w:val="none" w:sz="0" w:space="0" w:color="auto"/>
        <w:bottom w:val="none" w:sz="0" w:space="0" w:color="auto"/>
        <w:right w:val="none" w:sz="0" w:space="0" w:color="auto"/>
      </w:divBdr>
    </w:div>
    <w:div w:id="927731793">
      <w:bodyDiv w:val="1"/>
      <w:marLeft w:val="0"/>
      <w:marRight w:val="0"/>
      <w:marTop w:val="0"/>
      <w:marBottom w:val="0"/>
      <w:divBdr>
        <w:top w:val="none" w:sz="0" w:space="0" w:color="auto"/>
        <w:left w:val="none" w:sz="0" w:space="0" w:color="auto"/>
        <w:bottom w:val="none" w:sz="0" w:space="0" w:color="auto"/>
        <w:right w:val="none" w:sz="0" w:space="0" w:color="auto"/>
      </w:divBdr>
    </w:div>
    <w:div w:id="945886382">
      <w:bodyDiv w:val="1"/>
      <w:marLeft w:val="0"/>
      <w:marRight w:val="0"/>
      <w:marTop w:val="0"/>
      <w:marBottom w:val="0"/>
      <w:divBdr>
        <w:top w:val="none" w:sz="0" w:space="0" w:color="auto"/>
        <w:left w:val="none" w:sz="0" w:space="0" w:color="auto"/>
        <w:bottom w:val="none" w:sz="0" w:space="0" w:color="auto"/>
        <w:right w:val="none" w:sz="0" w:space="0" w:color="auto"/>
      </w:divBdr>
    </w:div>
    <w:div w:id="970094872">
      <w:bodyDiv w:val="1"/>
      <w:marLeft w:val="0"/>
      <w:marRight w:val="0"/>
      <w:marTop w:val="0"/>
      <w:marBottom w:val="0"/>
      <w:divBdr>
        <w:top w:val="none" w:sz="0" w:space="0" w:color="auto"/>
        <w:left w:val="none" w:sz="0" w:space="0" w:color="auto"/>
        <w:bottom w:val="none" w:sz="0" w:space="0" w:color="auto"/>
        <w:right w:val="none" w:sz="0" w:space="0" w:color="auto"/>
      </w:divBdr>
    </w:div>
    <w:div w:id="1005789993">
      <w:bodyDiv w:val="1"/>
      <w:marLeft w:val="0"/>
      <w:marRight w:val="0"/>
      <w:marTop w:val="0"/>
      <w:marBottom w:val="0"/>
      <w:divBdr>
        <w:top w:val="none" w:sz="0" w:space="0" w:color="auto"/>
        <w:left w:val="none" w:sz="0" w:space="0" w:color="auto"/>
        <w:bottom w:val="none" w:sz="0" w:space="0" w:color="auto"/>
        <w:right w:val="none" w:sz="0" w:space="0" w:color="auto"/>
      </w:divBdr>
    </w:div>
    <w:div w:id="1024290194">
      <w:bodyDiv w:val="1"/>
      <w:marLeft w:val="0"/>
      <w:marRight w:val="0"/>
      <w:marTop w:val="0"/>
      <w:marBottom w:val="0"/>
      <w:divBdr>
        <w:top w:val="none" w:sz="0" w:space="0" w:color="auto"/>
        <w:left w:val="none" w:sz="0" w:space="0" w:color="auto"/>
        <w:bottom w:val="none" w:sz="0" w:space="0" w:color="auto"/>
        <w:right w:val="none" w:sz="0" w:space="0" w:color="auto"/>
      </w:divBdr>
    </w:div>
    <w:div w:id="1043364381">
      <w:bodyDiv w:val="1"/>
      <w:marLeft w:val="0"/>
      <w:marRight w:val="0"/>
      <w:marTop w:val="0"/>
      <w:marBottom w:val="0"/>
      <w:divBdr>
        <w:top w:val="none" w:sz="0" w:space="0" w:color="auto"/>
        <w:left w:val="none" w:sz="0" w:space="0" w:color="auto"/>
        <w:bottom w:val="none" w:sz="0" w:space="0" w:color="auto"/>
        <w:right w:val="none" w:sz="0" w:space="0" w:color="auto"/>
      </w:divBdr>
    </w:div>
    <w:div w:id="1072971602">
      <w:bodyDiv w:val="1"/>
      <w:marLeft w:val="0"/>
      <w:marRight w:val="0"/>
      <w:marTop w:val="0"/>
      <w:marBottom w:val="0"/>
      <w:divBdr>
        <w:top w:val="none" w:sz="0" w:space="0" w:color="auto"/>
        <w:left w:val="none" w:sz="0" w:space="0" w:color="auto"/>
        <w:bottom w:val="none" w:sz="0" w:space="0" w:color="auto"/>
        <w:right w:val="none" w:sz="0" w:space="0" w:color="auto"/>
      </w:divBdr>
    </w:div>
    <w:div w:id="1120954521">
      <w:bodyDiv w:val="1"/>
      <w:marLeft w:val="0"/>
      <w:marRight w:val="0"/>
      <w:marTop w:val="0"/>
      <w:marBottom w:val="0"/>
      <w:divBdr>
        <w:top w:val="none" w:sz="0" w:space="0" w:color="auto"/>
        <w:left w:val="none" w:sz="0" w:space="0" w:color="auto"/>
        <w:bottom w:val="none" w:sz="0" w:space="0" w:color="auto"/>
        <w:right w:val="none" w:sz="0" w:space="0" w:color="auto"/>
      </w:divBdr>
    </w:div>
    <w:div w:id="1146437105">
      <w:bodyDiv w:val="1"/>
      <w:marLeft w:val="0"/>
      <w:marRight w:val="0"/>
      <w:marTop w:val="0"/>
      <w:marBottom w:val="0"/>
      <w:divBdr>
        <w:top w:val="none" w:sz="0" w:space="0" w:color="auto"/>
        <w:left w:val="none" w:sz="0" w:space="0" w:color="auto"/>
        <w:bottom w:val="none" w:sz="0" w:space="0" w:color="auto"/>
        <w:right w:val="none" w:sz="0" w:space="0" w:color="auto"/>
      </w:divBdr>
    </w:div>
    <w:div w:id="1210991579">
      <w:bodyDiv w:val="1"/>
      <w:marLeft w:val="0"/>
      <w:marRight w:val="0"/>
      <w:marTop w:val="0"/>
      <w:marBottom w:val="0"/>
      <w:divBdr>
        <w:top w:val="none" w:sz="0" w:space="0" w:color="auto"/>
        <w:left w:val="none" w:sz="0" w:space="0" w:color="auto"/>
        <w:bottom w:val="none" w:sz="0" w:space="0" w:color="auto"/>
        <w:right w:val="none" w:sz="0" w:space="0" w:color="auto"/>
      </w:divBdr>
    </w:div>
    <w:div w:id="1465346345">
      <w:bodyDiv w:val="1"/>
      <w:marLeft w:val="0"/>
      <w:marRight w:val="0"/>
      <w:marTop w:val="0"/>
      <w:marBottom w:val="0"/>
      <w:divBdr>
        <w:top w:val="none" w:sz="0" w:space="0" w:color="auto"/>
        <w:left w:val="none" w:sz="0" w:space="0" w:color="auto"/>
        <w:bottom w:val="none" w:sz="0" w:space="0" w:color="auto"/>
        <w:right w:val="none" w:sz="0" w:space="0" w:color="auto"/>
      </w:divBdr>
    </w:div>
    <w:div w:id="1491557351">
      <w:bodyDiv w:val="1"/>
      <w:marLeft w:val="0"/>
      <w:marRight w:val="0"/>
      <w:marTop w:val="0"/>
      <w:marBottom w:val="0"/>
      <w:divBdr>
        <w:top w:val="none" w:sz="0" w:space="0" w:color="auto"/>
        <w:left w:val="none" w:sz="0" w:space="0" w:color="auto"/>
        <w:bottom w:val="none" w:sz="0" w:space="0" w:color="auto"/>
        <w:right w:val="none" w:sz="0" w:space="0" w:color="auto"/>
      </w:divBdr>
    </w:div>
    <w:div w:id="1549413369">
      <w:bodyDiv w:val="1"/>
      <w:marLeft w:val="0"/>
      <w:marRight w:val="0"/>
      <w:marTop w:val="0"/>
      <w:marBottom w:val="0"/>
      <w:divBdr>
        <w:top w:val="none" w:sz="0" w:space="0" w:color="auto"/>
        <w:left w:val="none" w:sz="0" w:space="0" w:color="auto"/>
        <w:bottom w:val="none" w:sz="0" w:space="0" w:color="auto"/>
        <w:right w:val="none" w:sz="0" w:space="0" w:color="auto"/>
      </w:divBdr>
    </w:div>
    <w:div w:id="1664771830">
      <w:bodyDiv w:val="1"/>
      <w:marLeft w:val="0"/>
      <w:marRight w:val="0"/>
      <w:marTop w:val="0"/>
      <w:marBottom w:val="0"/>
      <w:divBdr>
        <w:top w:val="none" w:sz="0" w:space="0" w:color="auto"/>
        <w:left w:val="none" w:sz="0" w:space="0" w:color="auto"/>
        <w:bottom w:val="none" w:sz="0" w:space="0" w:color="auto"/>
        <w:right w:val="none" w:sz="0" w:space="0" w:color="auto"/>
      </w:divBdr>
    </w:div>
    <w:div w:id="1719545127">
      <w:bodyDiv w:val="1"/>
      <w:marLeft w:val="0"/>
      <w:marRight w:val="0"/>
      <w:marTop w:val="0"/>
      <w:marBottom w:val="0"/>
      <w:divBdr>
        <w:top w:val="none" w:sz="0" w:space="0" w:color="auto"/>
        <w:left w:val="none" w:sz="0" w:space="0" w:color="auto"/>
        <w:bottom w:val="none" w:sz="0" w:space="0" w:color="auto"/>
        <w:right w:val="none" w:sz="0" w:space="0" w:color="auto"/>
      </w:divBdr>
    </w:div>
    <w:div w:id="1783694359">
      <w:bodyDiv w:val="1"/>
      <w:marLeft w:val="0"/>
      <w:marRight w:val="0"/>
      <w:marTop w:val="0"/>
      <w:marBottom w:val="0"/>
      <w:divBdr>
        <w:top w:val="none" w:sz="0" w:space="0" w:color="auto"/>
        <w:left w:val="none" w:sz="0" w:space="0" w:color="auto"/>
        <w:bottom w:val="none" w:sz="0" w:space="0" w:color="auto"/>
        <w:right w:val="none" w:sz="0" w:space="0" w:color="auto"/>
      </w:divBdr>
    </w:div>
    <w:div w:id="1825776109">
      <w:bodyDiv w:val="1"/>
      <w:marLeft w:val="0"/>
      <w:marRight w:val="0"/>
      <w:marTop w:val="0"/>
      <w:marBottom w:val="0"/>
      <w:divBdr>
        <w:top w:val="none" w:sz="0" w:space="0" w:color="auto"/>
        <w:left w:val="none" w:sz="0" w:space="0" w:color="auto"/>
        <w:bottom w:val="none" w:sz="0" w:space="0" w:color="auto"/>
        <w:right w:val="none" w:sz="0" w:space="0" w:color="auto"/>
      </w:divBdr>
    </w:div>
    <w:div w:id="2015766505">
      <w:bodyDiv w:val="1"/>
      <w:marLeft w:val="0"/>
      <w:marRight w:val="0"/>
      <w:marTop w:val="0"/>
      <w:marBottom w:val="0"/>
      <w:divBdr>
        <w:top w:val="none" w:sz="0" w:space="0" w:color="auto"/>
        <w:left w:val="none" w:sz="0" w:space="0" w:color="auto"/>
        <w:bottom w:val="none" w:sz="0" w:space="0" w:color="auto"/>
        <w:right w:val="none" w:sz="0" w:space="0" w:color="auto"/>
      </w:divBdr>
    </w:div>
    <w:div w:id="2031298271">
      <w:bodyDiv w:val="1"/>
      <w:marLeft w:val="0"/>
      <w:marRight w:val="0"/>
      <w:marTop w:val="0"/>
      <w:marBottom w:val="0"/>
      <w:divBdr>
        <w:top w:val="none" w:sz="0" w:space="0" w:color="auto"/>
        <w:left w:val="none" w:sz="0" w:space="0" w:color="auto"/>
        <w:bottom w:val="none" w:sz="0" w:space="0" w:color="auto"/>
        <w:right w:val="none" w:sz="0" w:space="0" w:color="auto"/>
      </w:divBdr>
    </w:div>
    <w:div w:id="2071420865">
      <w:bodyDiv w:val="1"/>
      <w:marLeft w:val="0"/>
      <w:marRight w:val="0"/>
      <w:marTop w:val="0"/>
      <w:marBottom w:val="0"/>
      <w:divBdr>
        <w:top w:val="none" w:sz="0" w:space="0" w:color="auto"/>
        <w:left w:val="none" w:sz="0" w:space="0" w:color="auto"/>
        <w:bottom w:val="none" w:sz="0" w:space="0" w:color="auto"/>
        <w:right w:val="none" w:sz="0" w:space="0" w:color="auto"/>
      </w:divBdr>
    </w:div>
    <w:div w:id="2081167745">
      <w:bodyDiv w:val="1"/>
      <w:marLeft w:val="0"/>
      <w:marRight w:val="0"/>
      <w:marTop w:val="0"/>
      <w:marBottom w:val="0"/>
      <w:divBdr>
        <w:top w:val="none" w:sz="0" w:space="0" w:color="auto"/>
        <w:left w:val="none" w:sz="0" w:space="0" w:color="auto"/>
        <w:bottom w:val="none" w:sz="0" w:space="0" w:color="auto"/>
        <w:right w:val="none" w:sz="0" w:space="0" w:color="auto"/>
      </w:divBdr>
    </w:div>
    <w:div w:id="2087726990">
      <w:bodyDiv w:val="1"/>
      <w:marLeft w:val="0"/>
      <w:marRight w:val="0"/>
      <w:marTop w:val="0"/>
      <w:marBottom w:val="0"/>
      <w:divBdr>
        <w:top w:val="none" w:sz="0" w:space="0" w:color="auto"/>
        <w:left w:val="none" w:sz="0" w:space="0" w:color="auto"/>
        <w:bottom w:val="none" w:sz="0" w:space="0" w:color="auto"/>
        <w:right w:val="none" w:sz="0" w:space="0" w:color="auto"/>
      </w:divBdr>
    </w:div>
    <w:div w:id="211702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3B5A2-99C7-448A-A923-9ECBEFD1360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590e192f-c182-492a-81c9-5dc73da903d4"/>
    <ds:schemaRef ds:uri="b6bf22cd-d6b1-4996-bbe8-38953210b793"/>
    <ds:schemaRef ds:uri="http://www.w3.org/XML/1998/namespace"/>
    <ds:schemaRef ds:uri="http://purl.org/dc/dcmitype/"/>
  </ds:schemaRefs>
</ds:datastoreItem>
</file>

<file path=customXml/itemProps2.xml><?xml version="1.0" encoding="utf-8"?>
<ds:datastoreItem xmlns:ds="http://schemas.openxmlformats.org/officeDocument/2006/customXml" ds:itemID="{F54A3810-1D42-4AFF-A238-B91E67FA960C}">
  <ds:schemaRefs>
    <ds:schemaRef ds:uri="http://schemas.microsoft.com/sharepoint/v3/contenttype/forms"/>
  </ds:schemaRefs>
</ds:datastoreItem>
</file>

<file path=customXml/itemProps3.xml><?xml version="1.0" encoding="utf-8"?>
<ds:datastoreItem xmlns:ds="http://schemas.openxmlformats.org/officeDocument/2006/customXml" ds:itemID="{DD1649DE-CE14-4D19-9BFE-E5877E22A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1B1335-8A1E-414D-A8DA-CFF24102D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Kerry</dc:creator>
  <cp:lastModifiedBy>Connor Powell</cp:lastModifiedBy>
  <cp:revision>4</cp:revision>
  <cp:lastPrinted>2019-10-10T14:43:00Z</cp:lastPrinted>
  <dcterms:created xsi:type="dcterms:W3CDTF">2019-10-10T12:25:00Z</dcterms:created>
  <dcterms:modified xsi:type="dcterms:W3CDTF">2020-01-03T11:32:00Z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