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4FBA1407" w:rsidR="00F55ECD" w:rsidRDefault="00360EEA" w:rsidP="00B053EC">
      <w:pPr>
        <w:jc w:val="center"/>
        <w:rPr>
          <w:b/>
        </w:rPr>
      </w:pPr>
      <w:r>
        <w:rPr>
          <w:b/>
        </w:rPr>
        <w:t xml:space="preserve">      </w:t>
      </w:r>
      <w:r w:rsidR="0046504A">
        <w:rPr>
          <w:b/>
        </w:rPr>
        <w:t xml:space="preserve">PLANNING COMMITTEE </w:t>
      </w:r>
      <w:r w:rsidR="007236D4">
        <w:rPr>
          <w:b/>
        </w:rPr>
        <w:t>7</w:t>
      </w:r>
      <w:r w:rsidR="009F0106">
        <w:rPr>
          <w:b/>
        </w:rPr>
        <w:t>th</w:t>
      </w:r>
      <w:r w:rsidR="00437B22">
        <w:rPr>
          <w:b/>
        </w:rPr>
        <w:t xml:space="preserve"> </w:t>
      </w:r>
      <w:r w:rsidR="007236D4">
        <w:rPr>
          <w:b/>
        </w:rPr>
        <w:t>November</w:t>
      </w:r>
      <w:r w:rsidR="0046504A">
        <w:rPr>
          <w:b/>
        </w:rPr>
        <w:t xml:space="preserve"> 201</w:t>
      </w:r>
      <w:r w:rsidR="007504A7">
        <w:rPr>
          <w:b/>
        </w:rPr>
        <w:t>9</w:t>
      </w:r>
    </w:p>
    <w:p w14:paraId="2B50DA27" w14:textId="09FB04C6"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417"/>
        <w:gridCol w:w="2380"/>
        <w:gridCol w:w="1395"/>
        <w:gridCol w:w="3627"/>
        <w:gridCol w:w="2380"/>
      </w:tblGrid>
      <w:tr w:rsidR="001F32F5" w14:paraId="5252D868" w14:textId="77777777" w:rsidTr="004605B2">
        <w:trPr>
          <w:cantSplit/>
          <w:trHeight w:val="501"/>
        </w:trPr>
        <w:tc>
          <w:tcPr>
            <w:tcW w:w="1417" w:type="dxa"/>
          </w:tcPr>
          <w:p w14:paraId="018C02D8" w14:textId="77777777" w:rsidR="001F32F5" w:rsidRPr="003D51B6" w:rsidRDefault="001F32F5" w:rsidP="0046504A">
            <w:pPr>
              <w:rPr>
                <w:b/>
              </w:rPr>
            </w:pPr>
            <w:r w:rsidRPr="003D51B6">
              <w:rPr>
                <w:b/>
              </w:rPr>
              <w:t>Number</w:t>
            </w:r>
          </w:p>
        </w:tc>
        <w:tc>
          <w:tcPr>
            <w:tcW w:w="2380" w:type="dxa"/>
          </w:tcPr>
          <w:p w14:paraId="7355C952" w14:textId="77777777" w:rsidR="001F32F5" w:rsidRPr="003D51B6" w:rsidRDefault="001F32F5" w:rsidP="0046504A">
            <w:pPr>
              <w:rPr>
                <w:b/>
              </w:rPr>
            </w:pPr>
            <w:r w:rsidRPr="003D51B6">
              <w:rPr>
                <w:b/>
              </w:rPr>
              <w:t>Address</w:t>
            </w:r>
          </w:p>
        </w:tc>
        <w:tc>
          <w:tcPr>
            <w:tcW w:w="1395" w:type="dxa"/>
          </w:tcPr>
          <w:p w14:paraId="3D19391D" w14:textId="77777777" w:rsidR="001F32F5" w:rsidRPr="003D51B6" w:rsidRDefault="001F32F5" w:rsidP="0046504A">
            <w:pPr>
              <w:rPr>
                <w:b/>
              </w:rPr>
            </w:pPr>
            <w:r>
              <w:rPr>
                <w:b/>
              </w:rPr>
              <w:t>Ward</w:t>
            </w:r>
          </w:p>
        </w:tc>
        <w:tc>
          <w:tcPr>
            <w:tcW w:w="3627" w:type="dxa"/>
          </w:tcPr>
          <w:p w14:paraId="0BB0E953" w14:textId="77777777" w:rsidR="001F32F5" w:rsidRPr="003D51B6" w:rsidRDefault="001F32F5" w:rsidP="0046504A">
            <w:pPr>
              <w:rPr>
                <w:b/>
              </w:rPr>
            </w:pPr>
            <w:r w:rsidRPr="003D51B6">
              <w:rPr>
                <w:b/>
              </w:rPr>
              <w:t>Description</w:t>
            </w:r>
          </w:p>
        </w:tc>
        <w:tc>
          <w:tcPr>
            <w:tcW w:w="2380" w:type="dxa"/>
          </w:tcPr>
          <w:p w14:paraId="1CF3DC30" w14:textId="77777777" w:rsidR="001F32F5" w:rsidRPr="003D51B6" w:rsidRDefault="001F32F5" w:rsidP="0046504A">
            <w:pPr>
              <w:rPr>
                <w:b/>
              </w:rPr>
            </w:pPr>
            <w:r w:rsidRPr="003D51B6">
              <w:rPr>
                <w:b/>
              </w:rPr>
              <w:t>Comment</w:t>
            </w:r>
            <w:r>
              <w:rPr>
                <w:b/>
              </w:rPr>
              <w:t>s/Suggestions</w:t>
            </w:r>
          </w:p>
        </w:tc>
      </w:tr>
      <w:tr w:rsidR="001F32F5" w14:paraId="17C0A328" w14:textId="77777777" w:rsidTr="004605B2">
        <w:trPr>
          <w:cantSplit/>
        </w:trPr>
        <w:tc>
          <w:tcPr>
            <w:tcW w:w="1417" w:type="dxa"/>
          </w:tcPr>
          <w:p w14:paraId="587F18FD" w14:textId="77777777" w:rsidR="001F32F5" w:rsidRPr="0044700E" w:rsidRDefault="001F32F5" w:rsidP="009D449D">
            <w:pPr>
              <w:rPr>
                <w:highlight w:val="green"/>
              </w:rPr>
            </w:pPr>
            <w:r w:rsidRPr="00C541B3">
              <w:t>193412</w:t>
            </w:r>
            <w:r>
              <w:t>/3</w:t>
            </w:r>
          </w:p>
        </w:tc>
        <w:tc>
          <w:tcPr>
            <w:tcW w:w="2380" w:type="dxa"/>
          </w:tcPr>
          <w:p w14:paraId="1EEE85A4" w14:textId="77777777" w:rsidR="001F32F5" w:rsidRPr="00EB477E" w:rsidRDefault="001F32F5" w:rsidP="009D449D">
            <w:r w:rsidRPr="00C541B3">
              <w:t>46 Commercial Street</w:t>
            </w:r>
          </w:p>
        </w:tc>
        <w:tc>
          <w:tcPr>
            <w:tcW w:w="1395" w:type="dxa"/>
          </w:tcPr>
          <w:p w14:paraId="3F89B55A" w14:textId="77777777" w:rsidR="001F32F5" w:rsidRPr="00B21011" w:rsidRDefault="001F32F5" w:rsidP="009D449D">
            <w:r>
              <w:t>Central</w:t>
            </w:r>
          </w:p>
        </w:tc>
        <w:tc>
          <w:tcPr>
            <w:tcW w:w="3627" w:type="dxa"/>
          </w:tcPr>
          <w:p w14:paraId="20FF1032" w14:textId="77777777" w:rsidR="001F32F5" w:rsidRPr="00EB477E" w:rsidRDefault="001F32F5" w:rsidP="009D449D">
            <w:r w:rsidRPr="00C541B3">
              <w:t>Planning permission for the painting of the existing shop front and rear elevation and installation of individual lettering and logo on the existing fascia's on both the Commercial Street and Union Street elevations and a projecting sign to Commercial Street.</w:t>
            </w:r>
          </w:p>
        </w:tc>
        <w:tc>
          <w:tcPr>
            <w:tcW w:w="2380" w:type="dxa"/>
          </w:tcPr>
          <w:p w14:paraId="741D011D" w14:textId="77777777" w:rsidR="001F32F5" w:rsidRPr="00CB26D7" w:rsidRDefault="001F32F5" w:rsidP="009D449D"/>
        </w:tc>
      </w:tr>
      <w:tr w:rsidR="001F32F5" w14:paraId="24CB7461" w14:textId="77777777" w:rsidTr="004605B2">
        <w:trPr>
          <w:cantSplit/>
        </w:trPr>
        <w:tc>
          <w:tcPr>
            <w:tcW w:w="1417" w:type="dxa"/>
          </w:tcPr>
          <w:p w14:paraId="5440057B" w14:textId="77777777" w:rsidR="001F32F5" w:rsidRPr="00EB477E" w:rsidRDefault="001F32F5" w:rsidP="009D449D">
            <w:r w:rsidRPr="00C541B3">
              <w:t>193460</w:t>
            </w:r>
          </w:p>
        </w:tc>
        <w:tc>
          <w:tcPr>
            <w:tcW w:w="2380" w:type="dxa"/>
          </w:tcPr>
          <w:p w14:paraId="371F1241" w14:textId="77777777" w:rsidR="001F32F5" w:rsidRPr="00EB477E" w:rsidRDefault="001F32F5" w:rsidP="009D449D">
            <w:r w:rsidRPr="00C541B3">
              <w:t>10 Broad Street</w:t>
            </w:r>
          </w:p>
        </w:tc>
        <w:tc>
          <w:tcPr>
            <w:tcW w:w="1395" w:type="dxa"/>
          </w:tcPr>
          <w:p w14:paraId="3E0C27E6" w14:textId="77777777" w:rsidR="001F32F5" w:rsidRPr="00B21011" w:rsidRDefault="001F32F5" w:rsidP="009D449D">
            <w:r w:rsidRPr="00C541B3">
              <w:t>Central</w:t>
            </w:r>
          </w:p>
        </w:tc>
        <w:tc>
          <w:tcPr>
            <w:tcW w:w="3627" w:type="dxa"/>
          </w:tcPr>
          <w:p w14:paraId="736365B0" w14:textId="77777777" w:rsidR="001F32F5" w:rsidRPr="00EB477E" w:rsidRDefault="001F32F5" w:rsidP="009D449D">
            <w:r w:rsidRPr="00C541B3">
              <w:t>New halo illuminated aluminium fascia sign above shop front and new edge illuminated projecting sign</w:t>
            </w:r>
          </w:p>
        </w:tc>
        <w:tc>
          <w:tcPr>
            <w:tcW w:w="2380" w:type="dxa"/>
          </w:tcPr>
          <w:p w14:paraId="4741078D" w14:textId="77777777" w:rsidR="001F32F5" w:rsidRPr="00CB26D7" w:rsidRDefault="001F32F5" w:rsidP="009D449D"/>
        </w:tc>
      </w:tr>
      <w:tr w:rsidR="001F32F5" w14:paraId="0FCEFB5C" w14:textId="77777777" w:rsidTr="004605B2">
        <w:trPr>
          <w:cantSplit/>
        </w:trPr>
        <w:tc>
          <w:tcPr>
            <w:tcW w:w="1417" w:type="dxa"/>
          </w:tcPr>
          <w:p w14:paraId="2C3C8402" w14:textId="77777777" w:rsidR="001F32F5" w:rsidRPr="00CC02A4" w:rsidRDefault="001F32F5" w:rsidP="009D449D">
            <w:r w:rsidRPr="00C0680F">
              <w:t>193462</w:t>
            </w:r>
          </w:p>
        </w:tc>
        <w:tc>
          <w:tcPr>
            <w:tcW w:w="2380" w:type="dxa"/>
          </w:tcPr>
          <w:p w14:paraId="28A1013E" w14:textId="77777777" w:rsidR="001F32F5" w:rsidRPr="00CC02A4" w:rsidRDefault="001F32F5" w:rsidP="009D449D">
            <w:r w:rsidRPr="00C0680F">
              <w:t>Hereford Library, Broad Street</w:t>
            </w:r>
          </w:p>
        </w:tc>
        <w:tc>
          <w:tcPr>
            <w:tcW w:w="1395" w:type="dxa"/>
          </w:tcPr>
          <w:p w14:paraId="43B96A0F" w14:textId="77777777" w:rsidR="001F32F5" w:rsidRDefault="001F32F5" w:rsidP="009D449D">
            <w:r w:rsidRPr="00C0680F">
              <w:t>Central</w:t>
            </w:r>
          </w:p>
        </w:tc>
        <w:tc>
          <w:tcPr>
            <w:tcW w:w="3627" w:type="dxa"/>
          </w:tcPr>
          <w:p w14:paraId="3B26A6AE" w14:textId="77777777" w:rsidR="001F32F5" w:rsidRPr="00CC02A4" w:rsidRDefault="001F32F5" w:rsidP="009D449D">
            <w:r w:rsidRPr="00C0680F">
              <w:t>Widening of the existing door and forming an additional opening in the wall in the wall between the room and the library mezzanine. Opening up of the two internal window spaces. Inserting glazed screens within the openings with photographic images of Hereford. Inserting glazed screens to form office space and providing a kitchenette. Repairing the existing lath and plaster soffit and plastered walls with lime plaster. Uncovering and restoring/displaying the gothic window. Adding ceiling mounted Breathing Building natural Ventilation system. The existing window W1 is to be removed and replaced with a shallower fixed double glazed window to match existing.</w:t>
            </w:r>
          </w:p>
        </w:tc>
        <w:tc>
          <w:tcPr>
            <w:tcW w:w="2380" w:type="dxa"/>
          </w:tcPr>
          <w:p w14:paraId="54D523E5" w14:textId="77777777" w:rsidR="001F32F5" w:rsidRPr="007B4445" w:rsidRDefault="001F32F5" w:rsidP="009D449D"/>
        </w:tc>
      </w:tr>
      <w:tr w:rsidR="001F32F5" w14:paraId="1E3B4F3C" w14:textId="77777777" w:rsidTr="004605B2">
        <w:trPr>
          <w:cantSplit/>
        </w:trPr>
        <w:tc>
          <w:tcPr>
            <w:tcW w:w="1417" w:type="dxa"/>
          </w:tcPr>
          <w:p w14:paraId="128DB2DE" w14:textId="77777777" w:rsidR="001F32F5" w:rsidRPr="00C0680F" w:rsidRDefault="001F32F5" w:rsidP="004605B2">
            <w:pPr>
              <w:rPr>
                <w:highlight w:val="green"/>
              </w:rPr>
            </w:pPr>
            <w:r w:rsidRPr="00C73077">
              <w:t>193663</w:t>
            </w:r>
          </w:p>
        </w:tc>
        <w:tc>
          <w:tcPr>
            <w:tcW w:w="2380" w:type="dxa"/>
          </w:tcPr>
          <w:p w14:paraId="6113BC33" w14:textId="77777777" w:rsidR="001F32F5" w:rsidRPr="00C0680F" w:rsidRDefault="001F32F5" w:rsidP="004605B2">
            <w:proofErr w:type="spellStart"/>
            <w:r w:rsidRPr="00C73077">
              <w:t>Elim</w:t>
            </w:r>
            <w:proofErr w:type="spellEnd"/>
            <w:r w:rsidRPr="00C73077">
              <w:t xml:space="preserve"> Christian Centre, Gaol Street</w:t>
            </w:r>
          </w:p>
        </w:tc>
        <w:tc>
          <w:tcPr>
            <w:tcW w:w="1395" w:type="dxa"/>
          </w:tcPr>
          <w:p w14:paraId="4D27CA4A" w14:textId="77777777" w:rsidR="001F32F5" w:rsidRPr="00C0680F" w:rsidRDefault="001F32F5" w:rsidP="004605B2">
            <w:r w:rsidRPr="00C73077">
              <w:t>Central</w:t>
            </w:r>
          </w:p>
        </w:tc>
        <w:tc>
          <w:tcPr>
            <w:tcW w:w="3627" w:type="dxa"/>
          </w:tcPr>
          <w:p w14:paraId="0A8869F4" w14:textId="77777777" w:rsidR="001F32F5" w:rsidRPr="00C0680F" w:rsidRDefault="001F32F5" w:rsidP="004605B2">
            <w:r w:rsidRPr="00C73077">
              <w:t>Proposed change of use from D1 to D2</w:t>
            </w:r>
          </w:p>
        </w:tc>
        <w:tc>
          <w:tcPr>
            <w:tcW w:w="2380" w:type="dxa"/>
          </w:tcPr>
          <w:p w14:paraId="2E556CCA" w14:textId="77777777" w:rsidR="001F32F5" w:rsidRPr="007B4445" w:rsidRDefault="001F32F5" w:rsidP="004605B2"/>
        </w:tc>
      </w:tr>
      <w:tr w:rsidR="001F32F5" w14:paraId="3D622819" w14:textId="77777777" w:rsidTr="004605B2">
        <w:trPr>
          <w:cantSplit/>
        </w:trPr>
        <w:tc>
          <w:tcPr>
            <w:tcW w:w="1417" w:type="dxa"/>
          </w:tcPr>
          <w:p w14:paraId="645B8012" w14:textId="77777777" w:rsidR="001F32F5" w:rsidRPr="00EB477E" w:rsidRDefault="001F32F5" w:rsidP="004605B2">
            <w:r w:rsidRPr="00C0680F">
              <w:t>192069</w:t>
            </w:r>
          </w:p>
        </w:tc>
        <w:tc>
          <w:tcPr>
            <w:tcW w:w="2380" w:type="dxa"/>
          </w:tcPr>
          <w:p w14:paraId="254D1320" w14:textId="77777777" w:rsidR="001F32F5" w:rsidRPr="00EB477E" w:rsidRDefault="001F32F5" w:rsidP="004605B2">
            <w:r w:rsidRPr="00C0680F">
              <w:t>26 Brookside</w:t>
            </w:r>
          </w:p>
        </w:tc>
        <w:tc>
          <w:tcPr>
            <w:tcW w:w="1395" w:type="dxa"/>
          </w:tcPr>
          <w:p w14:paraId="18E36B46" w14:textId="77777777" w:rsidR="001F32F5" w:rsidRPr="00B21011" w:rsidRDefault="001F32F5" w:rsidP="004605B2">
            <w:proofErr w:type="spellStart"/>
            <w:r w:rsidRPr="00C0680F">
              <w:t>Eign</w:t>
            </w:r>
            <w:proofErr w:type="spellEnd"/>
            <w:r w:rsidRPr="00C0680F">
              <w:t xml:space="preserve"> Hill</w:t>
            </w:r>
          </w:p>
        </w:tc>
        <w:tc>
          <w:tcPr>
            <w:tcW w:w="3627" w:type="dxa"/>
          </w:tcPr>
          <w:p w14:paraId="67971C31" w14:textId="77777777" w:rsidR="001F32F5" w:rsidRPr="00EB477E" w:rsidRDefault="001F32F5" w:rsidP="004605B2">
            <w:r w:rsidRPr="00C0680F">
              <w:t>Enclosed carport to provide weather protection for wheelchair transfer (retrospective) and single storey extension.</w:t>
            </w:r>
          </w:p>
        </w:tc>
        <w:tc>
          <w:tcPr>
            <w:tcW w:w="2380" w:type="dxa"/>
          </w:tcPr>
          <w:p w14:paraId="2B2173BF" w14:textId="77777777" w:rsidR="001F32F5" w:rsidRPr="00CB26D7" w:rsidRDefault="001F32F5" w:rsidP="004605B2"/>
        </w:tc>
      </w:tr>
      <w:tr w:rsidR="001F32F5" w14:paraId="47EF0C61" w14:textId="77777777" w:rsidTr="004605B2">
        <w:trPr>
          <w:cantSplit/>
        </w:trPr>
        <w:tc>
          <w:tcPr>
            <w:tcW w:w="1417" w:type="dxa"/>
          </w:tcPr>
          <w:p w14:paraId="79A92C62" w14:textId="77777777" w:rsidR="001F32F5" w:rsidRPr="00C0680F" w:rsidRDefault="001F32F5" w:rsidP="004605B2">
            <w:pPr>
              <w:rPr>
                <w:highlight w:val="green"/>
              </w:rPr>
            </w:pPr>
            <w:r w:rsidRPr="00C0680F">
              <w:t>193523</w:t>
            </w:r>
          </w:p>
        </w:tc>
        <w:tc>
          <w:tcPr>
            <w:tcW w:w="2380" w:type="dxa"/>
          </w:tcPr>
          <w:p w14:paraId="6A189B9E" w14:textId="77777777" w:rsidR="001F32F5" w:rsidRPr="00C0680F" w:rsidRDefault="001F32F5" w:rsidP="004605B2">
            <w:r w:rsidRPr="00C0680F">
              <w:t>16 Oxford Street</w:t>
            </w:r>
          </w:p>
        </w:tc>
        <w:tc>
          <w:tcPr>
            <w:tcW w:w="1395" w:type="dxa"/>
          </w:tcPr>
          <w:p w14:paraId="4D16EB84" w14:textId="77777777" w:rsidR="001F32F5" w:rsidRPr="00C0680F" w:rsidRDefault="001F32F5" w:rsidP="004605B2">
            <w:r w:rsidRPr="00C0680F">
              <w:t>Greyfriars</w:t>
            </w:r>
          </w:p>
        </w:tc>
        <w:tc>
          <w:tcPr>
            <w:tcW w:w="3627" w:type="dxa"/>
          </w:tcPr>
          <w:p w14:paraId="03560F1C" w14:textId="77777777" w:rsidR="001F32F5" w:rsidRPr="00C0680F" w:rsidRDefault="001F32F5" w:rsidP="004605B2">
            <w:r w:rsidRPr="00C0680F">
              <w:t>Proposed building a permitted development porch but it's within two meters of the boundary.</w:t>
            </w:r>
          </w:p>
        </w:tc>
        <w:tc>
          <w:tcPr>
            <w:tcW w:w="2380" w:type="dxa"/>
          </w:tcPr>
          <w:p w14:paraId="178E44B8" w14:textId="77777777" w:rsidR="001F32F5" w:rsidRPr="007B4445" w:rsidRDefault="001F32F5" w:rsidP="004605B2"/>
        </w:tc>
      </w:tr>
      <w:tr w:rsidR="001F32F5" w14:paraId="0EF5695F" w14:textId="77777777" w:rsidTr="004605B2">
        <w:trPr>
          <w:cantSplit/>
        </w:trPr>
        <w:tc>
          <w:tcPr>
            <w:tcW w:w="1417" w:type="dxa"/>
          </w:tcPr>
          <w:p w14:paraId="38BAAE4B" w14:textId="77777777" w:rsidR="001F32F5" w:rsidRPr="000B3E06" w:rsidRDefault="001F32F5" w:rsidP="009D449D">
            <w:pPr>
              <w:rPr>
                <w:highlight w:val="green"/>
              </w:rPr>
            </w:pPr>
            <w:r w:rsidRPr="007236D4">
              <w:t>193264</w:t>
            </w:r>
          </w:p>
        </w:tc>
        <w:tc>
          <w:tcPr>
            <w:tcW w:w="2380" w:type="dxa"/>
          </w:tcPr>
          <w:p w14:paraId="6CBD50E7" w14:textId="77777777" w:rsidR="001F32F5" w:rsidRPr="00EB477E" w:rsidRDefault="001F32F5" w:rsidP="009D449D">
            <w:r w:rsidRPr="007236D4">
              <w:t>Watershed, Wye Street</w:t>
            </w:r>
          </w:p>
        </w:tc>
        <w:tc>
          <w:tcPr>
            <w:tcW w:w="1395" w:type="dxa"/>
          </w:tcPr>
          <w:p w14:paraId="35D5B012" w14:textId="77777777" w:rsidR="001F32F5" w:rsidRPr="00B21011" w:rsidRDefault="001F32F5" w:rsidP="009D449D">
            <w:r w:rsidRPr="007236D4">
              <w:t xml:space="preserve">Hinton &amp; </w:t>
            </w:r>
            <w:proofErr w:type="spellStart"/>
            <w:r w:rsidRPr="007236D4">
              <w:t>Hunderton</w:t>
            </w:r>
            <w:proofErr w:type="spellEnd"/>
          </w:p>
        </w:tc>
        <w:tc>
          <w:tcPr>
            <w:tcW w:w="3627" w:type="dxa"/>
          </w:tcPr>
          <w:p w14:paraId="61D069A5" w14:textId="77777777" w:rsidR="001F32F5" w:rsidRPr="00EB477E" w:rsidRDefault="001F32F5" w:rsidP="009D449D">
            <w:r w:rsidRPr="007236D4">
              <w:t>Change of use from studio/exhibition space to B1 office</w:t>
            </w:r>
          </w:p>
        </w:tc>
        <w:tc>
          <w:tcPr>
            <w:tcW w:w="2380" w:type="dxa"/>
          </w:tcPr>
          <w:p w14:paraId="1371C73F" w14:textId="77777777" w:rsidR="001F32F5" w:rsidRPr="00D32303" w:rsidRDefault="001F32F5" w:rsidP="009D449D"/>
        </w:tc>
      </w:tr>
      <w:tr w:rsidR="001F32F5" w14:paraId="1067BC2D" w14:textId="77777777" w:rsidTr="004605B2">
        <w:trPr>
          <w:cantSplit/>
        </w:trPr>
        <w:tc>
          <w:tcPr>
            <w:tcW w:w="1417" w:type="dxa"/>
          </w:tcPr>
          <w:p w14:paraId="77D81ECD" w14:textId="77777777" w:rsidR="001F32F5" w:rsidRPr="00CC02A4" w:rsidRDefault="001F32F5" w:rsidP="009D449D">
            <w:r w:rsidRPr="007236D4">
              <w:lastRenderedPageBreak/>
              <w:t>192671</w:t>
            </w:r>
          </w:p>
        </w:tc>
        <w:tc>
          <w:tcPr>
            <w:tcW w:w="2380" w:type="dxa"/>
          </w:tcPr>
          <w:p w14:paraId="39228EA4" w14:textId="77777777" w:rsidR="001F32F5" w:rsidRPr="00F84D04" w:rsidRDefault="001F32F5" w:rsidP="009D449D">
            <w:r w:rsidRPr="007236D4">
              <w:t>26 St Martins Street</w:t>
            </w:r>
          </w:p>
        </w:tc>
        <w:tc>
          <w:tcPr>
            <w:tcW w:w="1395" w:type="dxa"/>
          </w:tcPr>
          <w:p w14:paraId="7DC70044" w14:textId="77777777" w:rsidR="001F32F5" w:rsidRDefault="001F32F5" w:rsidP="009D449D">
            <w:r w:rsidRPr="007236D4">
              <w:t xml:space="preserve">Hinton &amp; </w:t>
            </w:r>
            <w:proofErr w:type="spellStart"/>
            <w:r w:rsidRPr="007236D4">
              <w:t>Hunderton</w:t>
            </w:r>
            <w:proofErr w:type="spellEnd"/>
          </w:p>
        </w:tc>
        <w:tc>
          <w:tcPr>
            <w:tcW w:w="3627" w:type="dxa"/>
          </w:tcPr>
          <w:p w14:paraId="566236F9" w14:textId="77777777" w:rsidR="001F32F5" w:rsidRPr="00CC02A4" w:rsidRDefault="001F32F5" w:rsidP="009D449D">
            <w:r w:rsidRPr="007236D4">
              <w:t>Proposed change of use to ground floor only (A1) to Use Class C4 including 2 small studio apartments.</w:t>
            </w:r>
          </w:p>
        </w:tc>
        <w:tc>
          <w:tcPr>
            <w:tcW w:w="2380" w:type="dxa"/>
          </w:tcPr>
          <w:p w14:paraId="10E3DB7B" w14:textId="77777777" w:rsidR="001F32F5" w:rsidRPr="007B4445" w:rsidRDefault="001F32F5" w:rsidP="009D449D"/>
        </w:tc>
      </w:tr>
      <w:tr w:rsidR="001F32F5" w14:paraId="691C0A57" w14:textId="77777777" w:rsidTr="004605B2">
        <w:trPr>
          <w:cantSplit/>
        </w:trPr>
        <w:tc>
          <w:tcPr>
            <w:tcW w:w="1417" w:type="dxa"/>
          </w:tcPr>
          <w:p w14:paraId="76AAD08D" w14:textId="77777777" w:rsidR="001F32F5" w:rsidRPr="00CC02A4" w:rsidRDefault="001F32F5" w:rsidP="00586AFA">
            <w:r w:rsidRPr="00431A89">
              <w:t>193401</w:t>
            </w:r>
            <w:r>
              <w:t>/2</w:t>
            </w:r>
          </w:p>
        </w:tc>
        <w:tc>
          <w:tcPr>
            <w:tcW w:w="2380" w:type="dxa"/>
          </w:tcPr>
          <w:p w14:paraId="120FB8FF" w14:textId="77777777" w:rsidR="001F32F5" w:rsidRPr="00CC02A4" w:rsidRDefault="001F32F5" w:rsidP="00586AFA">
            <w:r w:rsidRPr="00431A89">
              <w:t>Watershed, Wye Street</w:t>
            </w:r>
          </w:p>
        </w:tc>
        <w:tc>
          <w:tcPr>
            <w:tcW w:w="1395" w:type="dxa"/>
          </w:tcPr>
          <w:p w14:paraId="0038C736" w14:textId="77777777" w:rsidR="001F32F5" w:rsidRDefault="001F32F5" w:rsidP="00586AFA">
            <w:r w:rsidRPr="00431A89">
              <w:t xml:space="preserve">Hinton &amp; </w:t>
            </w:r>
            <w:proofErr w:type="spellStart"/>
            <w:r w:rsidRPr="00431A89">
              <w:t>Hunderton</w:t>
            </w:r>
            <w:proofErr w:type="spellEnd"/>
          </w:p>
        </w:tc>
        <w:tc>
          <w:tcPr>
            <w:tcW w:w="3627" w:type="dxa"/>
          </w:tcPr>
          <w:p w14:paraId="1D3F1B6A" w14:textId="77777777" w:rsidR="001F32F5" w:rsidRPr="00CC02A4" w:rsidRDefault="001F32F5" w:rsidP="00586AFA">
            <w:r w:rsidRPr="00431A89">
              <w:t>Retrospective application for balcony and recessed floor lights (to regularise works executed in deviation from the approved plans (DCCE2005/0436/F &amp; DCCE2005/0440/L).</w:t>
            </w:r>
          </w:p>
        </w:tc>
        <w:tc>
          <w:tcPr>
            <w:tcW w:w="2380" w:type="dxa"/>
          </w:tcPr>
          <w:p w14:paraId="190B7F36" w14:textId="77777777" w:rsidR="001F32F5" w:rsidRPr="007B4445" w:rsidRDefault="001F32F5" w:rsidP="00586AFA"/>
        </w:tc>
      </w:tr>
      <w:tr w:rsidR="001F32F5" w14:paraId="29E9AD10" w14:textId="77777777" w:rsidTr="004605B2">
        <w:trPr>
          <w:cantSplit/>
        </w:trPr>
        <w:tc>
          <w:tcPr>
            <w:tcW w:w="1417" w:type="dxa"/>
          </w:tcPr>
          <w:p w14:paraId="73C58FA2" w14:textId="77777777" w:rsidR="001F32F5" w:rsidRPr="00EB477E" w:rsidRDefault="001F32F5" w:rsidP="009D449D">
            <w:r w:rsidRPr="00C541B3">
              <w:t>193239</w:t>
            </w:r>
          </w:p>
        </w:tc>
        <w:tc>
          <w:tcPr>
            <w:tcW w:w="2380" w:type="dxa"/>
          </w:tcPr>
          <w:p w14:paraId="7D24267F" w14:textId="77777777" w:rsidR="001F32F5" w:rsidRPr="00EB477E" w:rsidRDefault="001F32F5" w:rsidP="009D449D">
            <w:r w:rsidRPr="00C541B3">
              <w:t>Rear of, 8 Belmont Road</w:t>
            </w:r>
          </w:p>
        </w:tc>
        <w:tc>
          <w:tcPr>
            <w:tcW w:w="1395" w:type="dxa"/>
          </w:tcPr>
          <w:p w14:paraId="6EE5BEA9" w14:textId="77777777" w:rsidR="001F32F5" w:rsidRPr="00B21011" w:rsidRDefault="001F32F5" w:rsidP="009D449D">
            <w:r w:rsidRPr="00C541B3">
              <w:t xml:space="preserve">Hinton &amp; </w:t>
            </w:r>
            <w:proofErr w:type="spellStart"/>
            <w:r w:rsidRPr="00C541B3">
              <w:t>Hunderton</w:t>
            </w:r>
            <w:proofErr w:type="spellEnd"/>
          </w:p>
        </w:tc>
        <w:tc>
          <w:tcPr>
            <w:tcW w:w="3627" w:type="dxa"/>
          </w:tcPr>
          <w:p w14:paraId="7ED04237" w14:textId="77777777" w:rsidR="001F32F5" w:rsidRPr="00EB477E" w:rsidRDefault="001F32F5" w:rsidP="009D449D">
            <w:r w:rsidRPr="00C541B3">
              <w:t>Proposed Shisha bar</w:t>
            </w:r>
          </w:p>
        </w:tc>
        <w:tc>
          <w:tcPr>
            <w:tcW w:w="2380" w:type="dxa"/>
          </w:tcPr>
          <w:p w14:paraId="16893CAE" w14:textId="77777777" w:rsidR="001F32F5" w:rsidRPr="00CB26D7" w:rsidRDefault="001F32F5" w:rsidP="009D449D"/>
        </w:tc>
      </w:tr>
      <w:tr w:rsidR="001F32F5" w14:paraId="3CC991CD" w14:textId="77777777" w:rsidTr="004605B2">
        <w:trPr>
          <w:cantSplit/>
        </w:trPr>
        <w:tc>
          <w:tcPr>
            <w:tcW w:w="1417" w:type="dxa"/>
          </w:tcPr>
          <w:p w14:paraId="04A10E17" w14:textId="77777777" w:rsidR="001F32F5" w:rsidRPr="00CE0548" w:rsidRDefault="001F32F5" w:rsidP="009D449D">
            <w:pPr>
              <w:rPr>
                <w:strike/>
              </w:rPr>
            </w:pPr>
            <w:r w:rsidRPr="00CE0548">
              <w:rPr>
                <w:strike/>
              </w:rPr>
              <w:t>192410</w:t>
            </w:r>
          </w:p>
        </w:tc>
        <w:tc>
          <w:tcPr>
            <w:tcW w:w="2380" w:type="dxa"/>
          </w:tcPr>
          <w:p w14:paraId="31A64293" w14:textId="77777777" w:rsidR="001F32F5" w:rsidRPr="00CE0548" w:rsidRDefault="001F32F5" w:rsidP="009D449D">
            <w:pPr>
              <w:rPr>
                <w:strike/>
              </w:rPr>
            </w:pPr>
            <w:r w:rsidRPr="00CE0548">
              <w:rPr>
                <w:strike/>
              </w:rPr>
              <w:t>New Court Farm, Huntington Lane, Huntington</w:t>
            </w:r>
          </w:p>
        </w:tc>
        <w:tc>
          <w:tcPr>
            <w:tcW w:w="1395" w:type="dxa"/>
          </w:tcPr>
          <w:p w14:paraId="5254E069" w14:textId="77777777" w:rsidR="001F32F5" w:rsidRPr="00CE0548" w:rsidRDefault="001F32F5" w:rsidP="009D449D">
            <w:pPr>
              <w:rPr>
                <w:strike/>
              </w:rPr>
            </w:pPr>
            <w:r w:rsidRPr="00CE0548">
              <w:rPr>
                <w:strike/>
              </w:rPr>
              <w:t>Kings Acre</w:t>
            </w:r>
          </w:p>
        </w:tc>
        <w:tc>
          <w:tcPr>
            <w:tcW w:w="3627" w:type="dxa"/>
          </w:tcPr>
          <w:p w14:paraId="1D320246" w14:textId="77777777" w:rsidR="001F32F5" w:rsidRPr="00CE0548" w:rsidRDefault="001F32F5" w:rsidP="009D449D">
            <w:pPr>
              <w:rPr>
                <w:strike/>
              </w:rPr>
            </w:pPr>
            <w:r w:rsidRPr="00CE0548">
              <w:rPr>
                <w:strike/>
              </w:rPr>
              <w:t>Proposed change of use of buildings (B1) to wedding venue (D2)</w:t>
            </w:r>
          </w:p>
        </w:tc>
        <w:tc>
          <w:tcPr>
            <w:tcW w:w="2380" w:type="dxa"/>
          </w:tcPr>
          <w:p w14:paraId="228E0103" w14:textId="77777777" w:rsidR="001F32F5" w:rsidRPr="00CE0548" w:rsidRDefault="001F32F5" w:rsidP="009D449D">
            <w:pPr>
              <w:rPr>
                <w:strike/>
              </w:rPr>
            </w:pPr>
          </w:p>
        </w:tc>
      </w:tr>
      <w:tr w:rsidR="001F32F5" w14:paraId="16224EC1" w14:textId="77777777" w:rsidTr="004605B2">
        <w:trPr>
          <w:cantSplit/>
        </w:trPr>
        <w:tc>
          <w:tcPr>
            <w:tcW w:w="1417" w:type="dxa"/>
          </w:tcPr>
          <w:p w14:paraId="1BEB4AC7" w14:textId="77777777" w:rsidR="001F32F5" w:rsidRPr="00EB477E" w:rsidRDefault="001F32F5" w:rsidP="00586AFA">
            <w:r w:rsidRPr="00431A89">
              <w:t>193338</w:t>
            </w:r>
          </w:p>
        </w:tc>
        <w:tc>
          <w:tcPr>
            <w:tcW w:w="2380" w:type="dxa"/>
          </w:tcPr>
          <w:p w14:paraId="2CA07DF3" w14:textId="77777777" w:rsidR="001F32F5" w:rsidRPr="00EB477E" w:rsidRDefault="001F32F5" w:rsidP="00586AFA">
            <w:r w:rsidRPr="00431A89">
              <w:t>17 The Park</w:t>
            </w:r>
          </w:p>
        </w:tc>
        <w:tc>
          <w:tcPr>
            <w:tcW w:w="1395" w:type="dxa"/>
          </w:tcPr>
          <w:p w14:paraId="240C9BF6" w14:textId="77777777" w:rsidR="001F32F5" w:rsidRPr="00B21011" w:rsidRDefault="001F32F5" w:rsidP="00586AFA">
            <w:proofErr w:type="spellStart"/>
            <w:r w:rsidRPr="00431A89">
              <w:t>Tupsley</w:t>
            </w:r>
            <w:proofErr w:type="spellEnd"/>
          </w:p>
        </w:tc>
        <w:tc>
          <w:tcPr>
            <w:tcW w:w="3627" w:type="dxa"/>
          </w:tcPr>
          <w:p w14:paraId="12C7E730" w14:textId="77777777" w:rsidR="001F32F5" w:rsidRPr="00EB477E" w:rsidRDefault="001F32F5" w:rsidP="00586AFA">
            <w:r w:rsidRPr="00431A89">
              <w:t>Proposed single storey extension and internal alterations</w:t>
            </w:r>
          </w:p>
        </w:tc>
        <w:tc>
          <w:tcPr>
            <w:tcW w:w="2380" w:type="dxa"/>
          </w:tcPr>
          <w:p w14:paraId="19FCE678" w14:textId="77777777" w:rsidR="001F32F5" w:rsidRPr="00CB26D7" w:rsidRDefault="001F32F5" w:rsidP="00586AFA"/>
        </w:tc>
      </w:tr>
      <w:tr w:rsidR="001F32F5" w14:paraId="3044C39B" w14:textId="77777777" w:rsidTr="004605B2">
        <w:trPr>
          <w:cantSplit/>
        </w:trPr>
        <w:tc>
          <w:tcPr>
            <w:tcW w:w="1417" w:type="dxa"/>
          </w:tcPr>
          <w:p w14:paraId="3D340EB1" w14:textId="77777777" w:rsidR="001F32F5" w:rsidRPr="000716F3" w:rsidRDefault="001F32F5" w:rsidP="009D449D">
            <w:pPr>
              <w:rPr>
                <w:highlight w:val="green"/>
              </w:rPr>
            </w:pPr>
            <w:r w:rsidRPr="00C541B3">
              <w:t>193416</w:t>
            </w:r>
          </w:p>
        </w:tc>
        <w:tc>
          <w:tcPr>
            <w:tcW w:w="2380" w:type="dxa"/>
          </w:tcPr>
          <w:p w14:paraId="11246835" w14:textId="77777777" w:rsidR="001F32F5" w:rsidRPr="00EB477E" w:rsidRDefault="001F32F5" w:rsidP="009D449D">
            <w:r w:rsidRPr="00C541B3">
              <w:t>Land adjacent 35 Mostyn Street</w:t>
            </w:r>
          </w:p>
        </w:tc>
        <w:tc>
          <w:tcPr>
            <w:tcW w:w="1395" w:type="dxa"/>
          </w:tcPr>
          <w:p w14:paraId="3CBE6CCE" w14:textId="77777777" w:rsidR="001F32F5" w:rsidRPr="00B21011" w:rsidRDefault="001F32F5" w:rsidP="009D449D">
            <w:proofErr w:type="spellStart"/>
            <w:r w:rsidRPr="00C541B3">
              <w:t>Widemarsh</w:t>
            </w:r>
            <w:proofErr w:type="spellEnd"/>
          </w:p>
        </w:tc>
        <w:tc>
          <w:tcPr>
            <w:tcW w:w="3627" w:type="dxa"/>
          </w:tcPr>
          <w:p w14:paraId="7060F379" w14:textId="77777777" w:rsidR="001F32F5" w:rsidRPr="00EB477E" w:rsidRDefault="001F32F5" w:rsidP="009D449D">
            <w:r w:rsidRPr="00C541B3">
              <w:t>Outline application with all matters reserved - residential development of vacant land.</w:t>
            </w:r>
          </w:p>
        </w:tc>
        <w:tc>
          <w:tcPr>
            <w:tcW w:w="2380" w:type="dxa"/>
          </w:tcPr>
          <w:p w14:paraId="52696497" w14:textId="77777777" w:rsidR="001F32F5" w:rsidRPr="00CB26D7" w:rsidRDefault="001F32F5" w:rsidP="009D449D"/>
        </w:tc>
      </w:tr>
    </w:tbl>
    <w:p w14:paraId="4330B393" w14:textId="77777777" w:rsidR="004605B2" w:rsidRDefault="004605B2" w:rsidP="0046504A">
      <w:pPr>
        <w:rPr>
          <w:b/>
          <w:u w:val="single"/>
        </w:rPr>
      </w:pPr>
    </w:p>
    <w:p w14:paraId="11F85D78" w14:textId="3AADBDF2"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372"/>
        <w:gridCol w:w="2455"/>
        <w:gridCol w:w="1416"/>
        <w:gridCol w:w="3656"/>
        <w:gridCol w:w="2380"/>
      </w:tblGrid>
      <w:tr w:rsidR="001F32F5" w14:paraId="3AA3ED88" w14:textId="77777777" w:rsidTr="00FD6E72">
        <w:trPr>
          <w:trHeight w:val="336"/>
        </w:trPr>
        <w:tc>
          <w:tcPr>
            <w:tcW w:w="1372" w:type="dxa"/>
          </w:tcPr>
          <w:p w14:paraId="0C24EBB3" w14:textId="77777777" w:rsidR="001F32F5" w:rsidRPr="003D51B6" w:rsidRDefault="001F32F5" w:rsidP="0046504A">
            <w:pPr>
              <w:rPr>
                <w:b/>
              </w:rPr>
            </w:pPr>
            <w:r w:rsidRPr="003D51B6">
              <w:rPr>
                <w:b/>
              </w:rPr>
              <w:t>Number</w:t>
            </w:r>
          </w:p>
        </w:tc>
        <w:tc>
          <w:tcPr>
            <w:tcW w:w="2455" w:type="dxa"/>
          </w:tcPr>
          <w:p w14:paraId="7F72E08E" w14:textId="77777777" w:rsidR="001F32F5" w:rsidRPr="003D51B6" w:rsidRDefault="001F32F5" w:rsidP="0046504A">
            <w:pPr>
              <w:rPr>
                <w:b/>
              </w:rPr>
            </w:pPr>
            <w:r w:rsidRPr="003D51B6">
              <w:rPr>
                <w:b/>
              </w:rPr>
              <w:t>Address</w:t>
            </w:r>
          </w:p>
        </w:tc>
        <w:tc>
          <w:tcPr>
            <w:tcW w:w="1416" w:type="dxa"/>
          </w:tcPr>
          <w:p w14:paraId="751DA011" w14:textId="77777777" w:rsidR="001F32F5" w:rsidRPr="003D51B6" w:rsidRDefault="001F32F5" w:rsidP="0046504A">
            <w:pPr>
              <w:rPr>
                <w:b/>
              </w:rPr>
            </w:pPr>
            <w:r>
              <w:rPr>
                <w:b/>
              </w:rPr>
              <w:t>Ward</w:t>
            </w:r>
          </w:p>
        </w:tc>
        <w:tc>
          <w:tcPr>
            <w:tcW w:w="3656" w:type="dxa"/>
          </w:tcPr>
          <w:p w14:paraId="0C92AF61" w14:textId="77777777" w:rsidR="001F32F5" w:rsidRPr="003D51B6" w:rsidRDefault="001F32F5" w:rsidP="0046504A">
            <w:pPr>
              <w:rPr>
                <w:b/>
              </w:rPr>
            </w:pPr>
            <w:r w:rsidRPr="003D51B6">
              <w:rPr>
                <w:b/>
              </w:rPr>
              <w:t>Description</w:t>
            </w:r>
          </w:p>
        </w:tc>
        <w:tc>
          <w:tcPr>
            <w:tcW w:w="2380" w:type="dxa"/>
          </w:tcPr>
          <w:p w14:paraId="725ED1CF" w14:textId="77777777" w:rsidR="001F32F5" w:rsidRPr="003D51B6" w:rsidRDefault="001F32F5" w:rsidP="0046504A">
            <w:pPr>
              <w:rPr>
                <w:b/>
              </w:rPr>
            </w:pPr>
            <w:r w:rsidRPr="003D51B6">
              <w:rPr>
                <w:b/>
              </w:rPr>
              <w:t>Comment</w:t>
            </w:r>
            <w:r>
              <w:rPr>
                <w:b/>
              </w:rPr>
              <w:t>s/Suggestions</w:t>
            </w:r>
          </w:p>
        </w:tc>
      </w:tr>
      <w:tr w:rsidR="001F32F5" w14:paraId="19D2128A" w14:textId="77777777" w:rsidTr="00FD6E72">
        <w:trPr>
          <w:cantSplit/>
          <w:trHeight w:val="336"/>
        </w:trPr>
        <w:tc>
          <w:tcPr>
            <w:tcW w:w="1372" w:type="dxa"/>
          </w:tcPr>
          <w:p w14:paraId="413B4F62" w14:textId="77777777" w:rsidR="001F32F5" w:rsidRPr="0007531A" w:rsidRDefault="001F32F5" w:rsidP="0007531A">
            <w:pPr>
              <w:rPr>
                <w:highlight w:val="green"/>
              </w:rPr>
            </w:pPr>
            <w:r w:rsidRPr="00B745C8">
              <w:t>193527</w:t>
            </w:r>
          </w:p>
        </w:tc>
        <w:tc>
          <w:tcPr>
            <w:tcW w:w="2455" w:type="dxa"/>
          </w:tcPr>
          <w:p w14:paraId="1B613CD1" w14:textId="77777777" w:rsidR="001F32F5" w:rsidRPr="0007531A" w:rsidRDefault="001F32F5" w:rsidP="0007531A">
            <w:r w:rsidRPr="00B745C8">
              <w:t>4 Carter Grove</w:t>
            </w:r>
          </w:p>
        </w:tc>
        <w:tc>
          <w:tcPr>
            <w:tcW w:w="1416" w:type="dxa"/>
          </w:tcPr>
          <w:p w14:paraId="7C66EC13" w14:textId="77777777" w:rsidR="001F32F5" w:rsidRDefault="001F32F5" w:rsidP="0007531A">
            <w:r>
              <w:t>Aylestone Hill</w:t>
            </w:r>
          </w:p>
        </w:tc>
        <w:tc>
          <w:tcPr>
            <w:tcW w:w="3656" w:type="dxa"/>
          </w:tcPr>
          <w:p w14:paraId="137B800E" w14:textId="77777777" w:rsidR="001F32F5" w:rsidRPr="0007531A" w:rsidRDefault="001F32F5" w:rsidP="0007531A">
            <w:r w:rsidRPr="00B745C8">
              <w:t>Fell Cedar of Lebanon tree (</w:t>
            </w:r>
            <w:proofErr w:type="spellStart"/>
            <w:r w:rsidRPr="00B745C8">
              <w:t>Cedrus</w:t>
            </w:r>
            <w:proofErr w:type="spellEnd"/>
            <w:r w:rsidRPr="00B745C8">
              <w:t xml:space="preserve"> </w:t>
            </w:r>
            <w:proofErr w:type="spellStart"/>
            <w:r w:rsidRPr="00B745C8">
              <w:t>Ledanii</w:t>
            </w:r>
            <w:proofErr w:type="spellEnd"/>
            <w:r w:rsidRPr="00B745C8">
              <w:t>).</w:t>
            </w:r>
          </w:p>
        </w:tc>
        <w:tc>
          <w:tcPr>
            <w:tcW w:w="2380" w:type="dxa"/>
          </w:tcPr>
          <w:p w14:paraId="03EC42FA" w14:textId="77777777" w:rsidR="001F32F5" w:rsidRPr="009D449D" w:rsidRDefault="001F32F5" w:rsidP="0007531A"/>
        </w:tc>
      </w:tr>
      <w:tr w:rsidR="001F32F5" w14:paraId="68222EE0" w14:textId="77777777" w:rsidTr="00FD6E72">
        <w:trPr>
          <w:cantSplit/>
          <w:trHeight w:val="336"/>
        </w:trPr>
        <w:tc>
          <w:tcPr>
            <w:tcW w:w="1372" w:type="dxa"/>
          </w:tcPr>
          <w:p w14:paraId="2B1E07EF" w14:textId="77777777" w:rsidR="001F32F5" w:rsidRPr="00C0680F" w:rsidRDefault="001F32F5" w:rsidP="0007531A">
            <w:r w:rsidRPr="00C0680F">
              <w:t>193653</w:t>
            </w:r>
          </w:p>
        </w:tc>
        <w:tc>
          <w:tcPr>
            <w:tcW w:w="2455" w:type="dxa"/>
          </w:tcPr>
          <w:p w14:paraId="3A232076" w14:textId="77777777" w:rsidR="001F32F5" w:rsidRPr="00C0680F" w:rsidRDefault="001F32F5" w:rsidP="0007531A">
            <w:r w:rsidRPr="00C0680F">
              <w:t>St James Church, Green Street</w:t>
            </w:r>
          </w:p>
        </w:tc>
        <w:tc>
          <w:tcPr>
            <w:tcW w:w="1416" w:type="dxa"/>
          </w:tcPr>
          <w:p w14:paraId="70A11107" w14:textId="77777777" w:rsidR="001F32F5" w:rsidRPr="00C0680F" w:rsidRDefault="001F32F5" w:rsidP="0007531A">
            <w:r w:rsidRPr="00C0680F">
              <w:t>Central</w:t>
            </w:r>
          </w:p>
        </w:tc>
        <w:tc>
          <w:tcPr>
            <w:tcW w:w="3656" w:type="dxa"/>
          </w:tcPr>
          <w:p w14:paraId="6E17224A" w14:textId="77777777" w:rsidR="001F32F5" w:rsidRPr="00C0680F" w:rsidRDefault="001F32F5" w:rsidP="0007531A">
            <w:r w:rsidRPr="00C0680F">
              <w:t>Two Yew trees - crown reduce by 30%. One Yew tree (Irish) - crown reduce by 30% and slim down and reduce canopy. One Cypress tree - fell.</w:t>
            </w:r>
          </w:p>
        </w:tc>
        <w:tc>
          <w:tcPr>
            <w:tcW w:w="2380" w:type="dxa"/>
          </w:tcPr>
          <w:p w14:paraId="088B6EB1" w14:textId="77777777" w:rsidR="001F32F5" w:rsidRPr="009D449D" w:rsidRDefault="001F32F5" w:rsidP="0007531A"/>
        </w:tc>
      </w:tr>
      <w:tr w:rsidR="001F32F5" w14:paraId="7DD65D41" w14:textId="77777777" w:rsidTr="00FD6E72">
        <w:trPr>
          <w:cantSplit/>
          <w:trHeight w:val="336"/>
        </w:trPr>
        <w:tc>
          <w:tcPr>
            <w:tcW w:w="1372" w:type="dxa"/>
          </w:tcPr>
          <w:p w14:paraId="026D3885" w14:textId="77777777" w:rsidR="001F32F5" w:rsidRPr="0007531A" w:rsidRDefault="001F32F5" w:rsidP="0007531A">
            <w:pPr>
              <w:rPr>
                <w:highlight w:val="green"/>
              </w:rPr>
            </w:pPr>
            <w:r w:rsidRPr="00B745C8">
              <w:t>193529</w:t>
            </w:r>
          </w:p>
        </w:tc>
        <w:tc>
          <w:tcPr>
            <w:tcW w:w="2455" w:type="dxa"/>
          </w:tcPr>
          <w:p w14:paraId="331E046F" w14:textId="77777777" w:rsidR="001F32F5" w:rsidRPr="0007531A" w:rsidRDefault="001F32F5" w:rsidP="0007531A">
            <w:proofErr w:type="spellStart"/>
            <w:r w:rsidRPr="00B745C8">
              <w:t>Broomy</w:t>
            </w:r>
            <w:proofErr w:type="spellEnd"/>
            <w:r w:rsidRPr="00B745C8">
              <w:t xml:space="preserve"> House, 83 </w:t>
            </w:r>
            <w:proofErr w:type="spellStart"/>
            <w:r w:rsidRPr="00B745C8">
              <w:t>Broomy</w:t>
            </w:r>
            <w:proofErr w:type="spellEnd"/>
            <w:r w:rsidRPr="00B745C8">
              <w:t xml:space="preserve"> Hill</w:t>
            </w:r>
          </w:p>
        </w:tc>
        <w:tc>
          <w:tcPr>
            <w:tcW w:w="1416" w:type="dxa"/>
          </w:tcPr>
          <w:p w14:paraId="219CE00F" w14:textId="77777777" w:rsidR="001F32F5" w:rsidRDefault="001F32F5" w:rsidP="0007531A">
            <w:r w:rsidRPr="00B745C8">
              <w:t>Greyfriars</w:t>
            </w:r>
          </w:p>
        </w:tc>
        <w:tc>
          <w:tcPr>
            <w:tcW w:w="3656" w:type="dxa"/>
          </w:tcPr>
          <w:p w14:paraId="1A4C5FBE" w14:textId="77777777" w:rsidR="001F32F5" w:rsidRPr="0007531A" w:rsidRDefault="001F32F5" w:rsidP="0007531A">
            <w:r w:rsidRPr="00B745C8">
              <w:t xml:space="preserve">Remove trees - </w:t>
            </w:r>
            <w:proofErr w:type="spellStart"/>
            <w:r w:rsidRPr="00B745C8">
              <w:t>Eucalytus</w:t>
            </w:r>
            <w:proofErr w:type="spellEnd"/>
            <w:r w:rsidRPr="00B745C8">
              <w:t>, 2 Lawson Cypress, Copper Beech and Pine. Prune out dead wood on - Apple (group of 3), 3 Cedar, Silver Fir and Birch. Remove lower branches on - 2 Ash and 3 Beech.</w:t>
            </w:r>
          </w:p>
        </w:tc>
        <w:tc>
          <w:tcPr>
            <w:tcW w:w="2380" w:type="dxa"/>
          </w:tcPr>
          <w:p w14:paraId="7F01A9A7" w14:textId="77777777" w:rsidR="001F32F5" w:rsidRPr="009D449D" w:rsidRDefault="001F32F5" w:rsidP="0007531A"/>
        </w:tc>
      </w:tr>
      <w:tr w:rsidR="001F32F5" w14:paraId="32163A46" w14:textId="77777777" w:rsidTr="00FD6E72">
        <w:trPr>
          <w:cantSplit/>
          <w:trHeight w:val="336"/>
        </w:trPr>
        <w:tc>
          <w:tcPr>
            <w:tcW w:w="1372" w:type="dxa"/>
          </w:tcPr>
          <w:p w14:paraId="23C494E7" w14:textId="77777777" w:rsidR="001F32F5" w:rsidRPr="00321CDE" w:rsidRDefault="001F32F5" w:rsidP="0007531A">
            <w:r w:rsidRPr="00B745C8">
              <w:t>193528</w:t>
            </w:r>
          </w:p>
        </w:tc>
        <w:tc>
          <w:tcPr>
            <w:tcW w:w="2455" w:type="dxa"/>
          </w:tcPr>
          <w:p w14:paraId="4791395C" w14:textId="77777777" w:rsidR="001F32F5" w:rsidRPr="00321CDE" w:rsidRDefault="001F32F5" w:rsidP="0007531A">
            <w:r w:rsidRPr="00B745C8">
              <w:t>75 Kings Acre Road</w:t>
            </w:r>
          </w:p>
        </w:tc>
        <w:tc>
          <w:tcPr>
            <w:tcW w:w="1416" w:type="dxa"/>
          </w:tcPr>
          <w:p w14:paraId="2952574A" w14:textId="77777777" w:rsidR="001F32F5" w:rsidRPr="00F80D3A" w:rsidRDefault="001F32F5" w:rsidP="0007531A">
            <w:r>
              <w:t>Kings Acre</w:t>
            </w:r>
          </w:p>
        </w:tc>
        <w:tc>
          <w:tcPr>
            <w:tcW w:w="3656" w:type="dxa"/>
          </w:tcPr>
          <w:p w14:paraId="56EB75B1" w14:textId="77777777" w:rsidR="001F32F5" w:rsidRPr="00321CDE" w:rsidRDefault="001F32F5" w:rsidP="0007531A">
            <w:r w:rsidRPr="00B745C8">
              <w:t>Fell Western Red Cedar (</w:t>
            </w:r>
            <w:proofErr w:type="spellStart"/>
            <w:r w:rsidRPr="00B745C8">
              <w:t>Thuja</w:t>
            </w:r>
            <w:proofErr w:type="spellEnd"/>
            <w:r w:rsidRPr="00B745C8">
              <w:t xml:space="preserve"> </w:t>
            </w:r>
            <w:proofErr w:type="spellStart"/>
            <w:r w:rsidRPr="00B745C8">
              <w:t>Plicata</w:t>
            </w:r>
            <w:proofErr w:type="spellEnd"/>
            <w:r w:rsidRPr="00B745C8">
              <w:t>).</w:t>
            </w:r>
          </w:p>
        </w:tc>
        <w:tc>
          <w:tcPr>
            <w:tcW w:w="2380" w:type="dxa"/>
          </w:tcPr>
          <w:p w14:paraId="220EEFE7" w14:textId="77777777" w:rsidR="001F32F5" w:rsidRPr="009D449D" w:rsidRDefault="001F32F5" w:rsidP="0007531A"/>
        </w:tc>
      </w:tr>
      <w:tr w:rsidR="001F32F5" w14:paraId="55B2D336" w14:textId="77777777" w:rsidTr="00FD6E72">
        <w:trPr>
          <w:cantSplit/>
          <w:trHeight w:val="336"/>
        </w:trPr>
        <w:tc>
          <w:tcPr>
            <w:tcW w:w="1372" w:type="dxa"/>
          </w:tcPr>
          <w:p w14:paraId="19C6629A" w14:textId="77777777" w:rsidR="001F32F5" w:rsidRPr="00C0680F" w:rsidRDefault="001F32F5" w:rsidP="0007531A">
            <w:r w:rsidRPr="00C0680F">
              <w:t>193607</w:t>
            </w:r>
          </w:p>
        </w:tc>
        <w:tc>
          <w:tcPr>
            <w:tcW w:w="2455" w:type="dxa"/>
          </w:tcPr>
          <w:p w14:paraId="6AC1793F" w14:textId="77777777" w:rsidR="001F32F5" w:rsidRPr="00C0680F" w:rsidRDefault="001F32F5" w:rsidP="0007531A">
            <w:r w:rsidRPr="00C0680F">
              <w:t>6 Johns Croft</w:t>
            </w:r>
          </w:p>
        </w:tc>
        <w:tc>
          <w:tcPr>
            <w:tcW w:w="1416" w:type="dxa"/>
          </w:tcPr>
          <w:p w14:paraId="1B5554C8" w14:textId="77777777" w:rsidR="001F32F5" w:rsidRPr="00C0680F" w:rsidRDefault="001F32F5" w:rsidP="0007531A">
            <w:proofErr w:type="spellStart"/>
            <w:r w:rsidRPr="00C0680F">
              <w:t>Tupsley</w:t>
            </w:r>
            <w:proofErr w:type="spellEnd"/>
          </w:p>
        </w:tc>
        <w:tc>
          <w:tcPr>
            <w:tcW w:w="3656" w:type="dxa"/>
          </w:tcPr>
          <w:p w14:paraId="33A24FE7" w14:textId="77777777" w:rsidR="001F32F5" w:rsidRPr="00C0680F" w:rsidRDefault="001F32F5" w:rsidP="0007531A">
            <w:r w:rsidRPr="00C0680F">
              <w:t>Fell a row of Conifers - A1.</w:t>
            </w:r>
          </w:p>
        </w:tc>
        <w:tc>
          <w:tcPr>
            <w:tcW w:w="2380" w:type="dxa"/>
          </w:tcPr>
          <w:p w14:paraId="74E02330" w14:textId="77777777" w:rsidR="001F32F5" w:rsidRPr="009D449D" w:rsidRDefault="001F32F5" w:rsidP="0007531A"/>
        </w:tc>
      </w:tr>
      <w:tr w:rsidR="001F32F5" w14:paraId="3BC256CF" w14:textId="77777777" w:rsidTr="00FD6E72">
        <w:trPr>
          <w:cantSplit/>
          <w:trHeight w:val="336"/>
        </w:trPr>
        <w:tc>
          <w:tcPr>
            <w:tcW w:w="1372" w:type="dxa"/>
          </w:tcPr>
          <w:p w14:paraId="485D9250" w14:textId="77777777" w:rsidR="001F32F5" w:rsidRPr="00B745C8" w:rsidRDefault="001F32F5" w:rsidP="0007531A">
            <w:r w:rsidRPr="00C0680F">
              <w:t>193678</w:t>
            </w:r>
          </w:p>
        </w:tc>
        <w:tc>
          <w:tcPr>
            <w:tcW w:w="2455" w:type="dxa"/>
          </w:tcPr>
          <w:p w14:paraId="48C2DCC8" w14:textId="77777777" w:rsidR="001F32F5" w:rsidRPr="00B745C8" w:rsidRDefault="001F32F5" w:rsidP="0007531A">
            <w:r w:rsidRPr="00C0680F">
              <w:t>Holy Trinity Church, Whitecross Road</w:t>
            </w:r>
          </w:p>
        </w:tc>
        <w:tc>
          <w:tcPr>
            <w:tcW w:w="1416" w:type="dxa"/>
          </w:tcPr>
          <w:p w14:paraId="769CB6B3" w14:textId="77777777" w:rsidR="001F32F5" w:rsidRDefault="001F32F5" w:rsidP="0007531A">
            <w:proofErr w:type="spellStart"/>
            <w:r w:rsidRPr="00C0680F">
              <w:t>Widemarsh</w:t>
            </w:r>
            <w:proofErr w:type="spellEnd"/>
          </w:p>
        </w:tc>
        <w:tc>
          <w:tcPr>
            <w:tcW w:w="3656" w:type="dxa"/>
          </w:tcPr>
          <w:p w14:paraId="7519ED41" w14:textId="77777777" w:rsidR="001F32F5" w:rsidRPr="00B745C8" w:rsidRDefault="001F32F5" w:rsidP="0007531A">
            <w:r w:rsidRPr="00C0680F">
              <w:t xml:space="preserve">T1 - Fraxinus excelsior and T2 - </w:t>
            </w:r>
            <w:proofErr w:type="spellStart"/>
            <w:r w:rsidRPr="00C0680F">
              <w:t>Crataegus</w:t>
            </w:r>
            <w:proofErr w:type="spellEnd"/>
            <w:r w:rsidRPr="00C0680F">
              <w:t xml:space="preserve"> </w:t>
            </w:r>
            <w:proofErr w:type="spellStart"/>
            <w:r w:rsidRPr="00C0680F">
              <w:t>Monogyna</w:t>
            </w:r>
            <w:proofErr w:type="spellEnd"/>
            <w:r w:rsidRPr="00C0680F">
              <w:t xml:space="preserve"> - fell both and replace with ornate specimens.</w:t>
            </w:r>
          </w:p>
        </w:tc>
        <w:tc>
          <w:tcPr>
            <w:tcW w:w="2380" w:type="dxa"/>
          </w:tcPr>
          <w:p w14:paraId="7EAFDD1B" w14:textId="77777777" w:rsidR="001F32F5" w:rsidRPr="009D449D" w:rsidRDefault="001F32F5" w:rsidP="0007531A"/>
        </w:tc>
      </w:tr>
    </w:tbl>
    <w:p w14:paraId="7A33B615" w14:textId="1511E246" w:rsidR="002A781F" w:rsidRDefault="002A781F" w:rsidP="00B2088E">
      <w:pPr>
        <w:spacing w:after="0" w:line="240" w:lineRule="auto"/>
        <w:rPr>
          <w:rFonts w:cstheme="minorHAnsi"/>
          <w:b/>
          <w:u w:val="single"/>
        </w:rPr>
      </w:pPr>
    </w:p>
    <w:p w14:paraId="75CDF2CD" w14:textId="298922BC" w:rsidR="004E4A44" w:rsidRDefault="004E4A44" w:rsidP="00B2088E">
      <w:pPr>
        <w:spacing w:after="0" w:line="240" w:lineRule="auto"/>
        <w:rPr>
          <w:rFonts w:cstheme="minorHAnsi"/>
          <w:b/>
          <w:u w:val="single"/>
        </w:rPr>
      </w:pPr>
    </w:p>
    <w:p w14:paraId="0D06507B" w14:textId="464A2B6A" w:rsidR="001F32F5" w:rsidRDefault="001F32F5" w:rsidP="00B2088E">
      <w:pPr>
        <w:spacing w:after="0" w:line="240" w:lineRule="auto"/>
        <w:rPr>
          <w:rFonts w:cstheme="minorHAnsi"/>
          <w:b/>
          <w:u w:val="single"/>
        </w:rPr>
      </w:pPr>
    </w:p>
    <w:p w14:paraId="26706C35" w14:textId="41F3F9E8" w:rsidR="001F32F5" w:rsidRDefault="001F32F5" w:rsidP="00B2088E">
      <w:pPr>
        <w:spacing w:after="0" w:line="240" w:lineRule="auto"/>
        <w:rPr>
          <w:rFonts w:cstheme="minorHAnsi"/>
          <w:b/>
          <w:u w:val="single"/>
        </w:rPr>
      </w:pPr>
    </w:p>
    <w:p w14:paraId="47C70C27" w14:textId="3A2A09F6" w:rsidR="001F32F5" w:rsidRDefault="001F32F5" w:rsidP="00B2088E">
      <w:pPr>
        <w:spacing w:after="0" w:line="240" w:lineRule="auto"/>
        <w:rPr>
          <w:rFonts w:cstheme="minorHAnsi"/>
          <w:b/>
          <w:u w:val="single"/>
        </w:rPr>
      </w:pPr>
    </w:p>
    <w:p w14:paraId="79CCFB61" w14:textId="47D4B059" w:rsidR="001F32F5" w:rsidRDefault="001F32F5" w:rsidP="00B2088E">
      <w:pPr>
        <w:spacing w:after="0" w:line="240" w:lineRule="auto"/>
        <w:rPr>
          <w:rFonts w:cstheme="minorHAnsi"/>
          <w:b/>
          <w:u w:val="single"/>
        </w:rPr>
      </w:pPr>
    </w:p>
    <w:p w14:paraId="457E26C4" w14:textId="13A1FE47" w:rsidR="001F32F5" w:rsidRDefault="001F32F5" w:rsidP="00B2088E">
      <w:pPr>
        <w:spacing w:after="0" w:line="240" w:lineRule="auto"/>
        <w:rPr>
          <w:rFonts w:cstheme="minorHAnsi"/>
          <w:b/>
          <w:u w:val="single"/>
        </w:rPr>
      </w:pPr>
    </w:p>
    <w:p w14:paraId="48A4B1CD" w14:textId="77777777" w:rsidR="001F32F5" w:rsidRDefault="001F32F5" w:rsidP="00B2088E">
      <w:pPr>
        <w:spacing w:after="0" w:line="240" w:lineRule="auto"/>
        <w:rPr>
          <w:rFonts w:cstheme="minorHAnsi"/>
          <w:b/>
          <w:u w:val="single"/>
        </w:rPr>
      </w:pPr>
    </w:p>
    <w:p w14:paraId="102B7338" w14:textId="372AF199" w:rsidR="004E4A44" w:rsidRDefault="00256275" w:rsidP="00B2088E">
      <w:pPr>
        <w:spacing w:after="0" w:line="240" w:lineRule="auto"/>
        <w:rPr>
          <w:rFonts w:cstheme="minorHAnsi"/>
          <w:b/>
          <w:u w:val="single"/>
        </w:rPr>
      </w:pPr>
      <w:r>
        <w:rPr>
          <w:rFonts w:cstheme="minorHAnsi"/>
          <w:b/>
          <w:u w:val="single"/>
        </w:rPr>
        <w:lastRenderedPageBreak/>
        <w:t>Licensing:</w:t>
      </w:r>
    </w:p>
    <w:p w14:paraId="3ADA8BFA" w14:textId="1986FD36" w:rsidR="00671912" w:rsidRDefault="00671912" w:rsidP="00B2088E">
      <w:pPr>
        <w:spacing w:after="0" w:line="240" w:lineRule="auto"/>
        <w:rPr>
          <w:rFonts w:cstheme="minorHAnsi"/>
          <w:b/>
          <w:u w:val="single"/>
        </w:rPr>
      </w:pPr>
    </w:p>
    <w:p w14:paraId="06AAEC79" w14:textId="0BF5F7B0" w:rsidR="00C73077" w:rsidRDefault="00C73077" w:rsidP="00B2088E">
      <w:pPr>
        <w:spacing w:after="0" w:line="240" w:lineRule="auto"/>
        <w:rPr>
          <w:rFonts w:cstheme="minorHAnsi"/>
          <w:b/>
          <w:u w:val="single"/>
        </w:rPr>
      </w:pPr>
    </w:p>
    <w:tbl>
      <w:tblPr>
        <w:tblW w:w="10774"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8"/>
        <w:gridCol w:w="1559"/>
        <w:gridCol w:w="2896"/>
        <w:gridCol w:w="1405"/>
        <w:gridCol w:w="1542"/>
        <w:gridCol w:w="1954"/>
      </w:tblGrid>
      <w:tr w:rsidR="00694A2B" w14:paraId="5E57E32A" w14:textId="77777777" w:rsidTr="00694A2B">
        <w:trPr>
          <w:trHeight w:val="673"/>
        </w:trPr>
        <w:tc>
          <w:tcPr>
            <w:tcW w:w="1418" w:type="dxa"/>
            <w:tcBorders>
              <w:top w:val="single" w:sz="4" w:space="0" w:color="auto"/>
              <w:left w:val="single" w:sz="4" w:space="0" w:color="auto"/>
              <w:bottom w:val="single" w:sz="4" w:space="0" w:color="auto"/>
              <w:right w:val="single" w:sz="4" w:space="0" w:color="auto"/>
            </w:tcBorders>
            <w:hideMark/>
          </w:tcPr>
          <w:p w14:paraId="34F209A5" w14:textId="77777777" w:rsidR="00694A2B" w:rsidRDefault="00694A2B">
            <w:pPr>
              <w:pStyle w:val="Text"/>
              <w:jc w:val="center"/>
              <w:rPr>
                <w:b/>
                <w:sz w:val="20"/>
              </w:rPr>
            </w:pPr>
            <w:r>
              <w:rPr>
                <w:b/>
                <w:sz w:val="20"/>
              </w:rPr>
              <w:t>Premise Name</w:t>
            </w:r>
          </w:p>
        </w:tc>
        <w:tc>
          <w:tcPr>
            <w:tcW w:w="1559" w:type="dxa"/>
            <w:tcBorders>
              <w:top w:val="single" w:sz="4" w:space="0" w:color="auto"/>
              <w:left w:val="single" w:sz="4" w:space="0" w:color="auto"/>
              <w:bottom w:val="single" w:sz="4" w:space="0" w:color="auto"/>
              <w:right w:val="single" w:sz="4" w:space="0" w:color="auto"/>
            </w:tcBorders>
            <w:hideMark/>
          </w:tcPr>
          <w:p w14:paraId="4468DB2E" w14:textId="77777777" w:rsidR="00694A2B" w:rsidRDefault="00694A2B">
            <w:pPr>
              <w:pStyle w:val="Text"/>
              <w:jc w:val="center"/>
              <w:rPr>
                <w:b/>
                <w:sz w:val="20"/>
              </w:rPr>
            </w:pPr>
            <w:r>
              <w:rPr>
                <w:b/>
                <w:sz w:val="20"/>
              </w:rPr>
              <w:t>Premise address</w:t>
            </w:r>
          </w:p>
        </w:tc>
        <w:tc>
          <w:tcPr>
            <w:tcW w:w="2896" w:type="dxa"/>
            <w:tcBorders>
              <w:top w:val="single" w:sz="4" w:space="0" w:color="auto"/>
              <w:left w:val="single" w:sz="4" w:space="0" w:color="auto"/>
              <w:bottom w:val="single" w:sz="4" w:space="0" w:color="auto"/>
              <w:right w:val="single" w:sz="4" w:space="0" w:color="auto"/>
            </w:tcBorders>
            <w:hideMark/>
          </w:tcPr>
          <w:p w14:paraId="05AD3E32" w14:textId="77777777" w:rsidR="00694A2B" w:rsidRDefault="00694A2B">
            <w:pPr>
              <w:pStyle w:val="Text"/>
              <w:jc w:val="center"/>
              <w:rPr>
                <w:b/>
                <w:sz w:val="20"/>
              </w:rPr>
            </w:pPr>
            <w:r>
              <w:rPr>
                <w:b/>
                <w:sz w:val="20"/>
              </w:rPr>
              <w:t>Grounds for Review</w:t>
            </w:r>
          </w:p>
        </w:tc>
        <w:tc>
          <w:tcPr>
            <w:tcW w:w="1405" w:type="dxa"/>
            <w:tcBorders>
              <w:top w:val="single" w:sz="4" w:space="0" w:color="auto"/>
              <w:left w:val="single" w:sz="4" w:space="0" w:color="auto"/>
              <w:bottom w:val="single" w:sz="4" w:space="0" w:color="auto"/>
              <w:right w:val="single" w:sz="4" w:space="0" w:color="auto"/>
            </w:tcBorders>
            <w:hideMark/>
          </w:tcPr>
          <w:p w14:paraId="6237A668" w14:textId="77777777" w:rsidR="00694A2B" w:rsidRDefault="00694A2B">
            <w:pPr>
              <w:pStyle w:val="Text"/>
              <w:jc w:val="center"/>
              <w:rPr>
                <w:b/>
                <w:sz w:val="20"/>
              </w:rPr>
            </w:pPr>
            <w:r>
              <w:rPr>
                <w:b/>
                <w:sz w:val="20"/>
              </w:rPr>
              <w:t>Start of 21day consultation Period</w:t>
            </w:r>
          </w:p>
        </w:tc>
        <w:tc>
          <w:tcPr>
            <w:tcW w:w="1542" w:type="dxa"/>
            <w:tcBorders>
              <w:top w:val="single" w:sz="4" w:space="0" w:color="auto"/>
              <w:left w:val="single" w:sz="4" w:space="0" w:color="auto"/>
              <w:bottom w:val="single" w:sz="4" w:space="0" w:color="auto"/>
              <w:right w:val="single" w:sz="4" w:space="0" w:color="auto"/>
            </w:tcBorders>
            <w:hideMark/>
          </w:tcPr>
          <w:p w14:paraId="0BF7BE00" w14:textId="77777777" w:rsidR="00694A2B" w:rsidRDefault="00694A2B">
            <w:pPr>
              <w:pStyle w:val="Text"/>
              <w:jc w:val="center"/>
              <w:rPr>
                <w:b/>
                <w:sz w:val="20"/>
              </w:rPr>
            </w:pPr>
            <w:r>
              <w:rPr>
                <w:b/>
                <w:sz w:val="20"/>
              </w:rPr>
              <w:t>End of 28day consultation Period</w:t>
            </w:r>
          </w:p>
        </w:tc>
        <w:tc>
          <w:tcPr>
            <w:tcW w:w="1954" w:type="dxa"/>
            <w:tcBorders>
              <w:top w:val="single" w:sz="4" w:space="0" w:color="auto"/>
              <w:left w:val="single" w:sz="4" w:space="0" w:color="auto"/>
              <w:bottom w:val="single" w:sz="4" w:space="0" w:color="auto"/>
              <w:right w:val="single" w:sz="4" w:space="0" w:color="auto"/>
            </w:tcBorders>
            <w:hideMark/>
          </w:tcPr>
          <w:p w14:paraId="3A40ADCA" w14:textId="77777777" w:rsidR="00694A2B" w:rsidRDefault="00694A2B">
            <w:pPr>
              <w:pStyle w:val="Text"/>
              <w:jc w:val="center"/>
              <w:rPr>
                <w:b/>
                <w:sz w:val="20"/>
              </w:rPr>
            </w:pPr>
            <w:r>
              <w:rPr>
                <w:b/>
                <w:sz w:val="20"/>
              </w:rPr>
              <w:t xml:space="preserve">Current Licence </w:t>
            </w:r>
          </w:p>
        </w:tc>
      </w:tr>
      <w:tr w:rsidR="00694A2B" w14:paraId="7141FF30" w14:textId="77777777" w:rsidTr="00694A2B">
        <w:trPr>
          <w:trHeight w:val="70"/>
        </w:trPr>
        <w:tc>
          <w:tcPr>
            <w:tcW w:w="1418" w:type="dxa"/>
            <w:tcBorders>
              <w:top w:val="single" w:sz="4" w:space="0" w:color="auto"/>
              <w:left w:val="single" w:sz="4" w:space="0" w:color="auto"/>
              <w:bottom w:val="single" w:sz="4" w:space="0" w:color="auto"/>
              <w:right w:val="single" w:sz="4" w:space="0" w:color="auto"/>
            </w:tcBorders>
            <w:hideMark/>
          </w:tcPr>
          <w:p w14:paraId="6CB2B8B8" w14:textId="77777777" w:rsidR="00694A2B" w:rsidRDefault="00694A2B">
            <w:pPr>
              <w:pStyle w:val="Text"/>
              <w:spacing w:after="0"/>
              <w:jc w:val="left"/>
              <w:rPr>
                <w:sz w:val="20"/>
              </w:rPr>
            </w:pPr>
            <w:proofErr w:type="spellStart"/>
            <w:r>
              <w:rPr>
                <w:sz w:val="20"/>
              </w:rPr>
              <w:t>Razi</w:t>
            </w:r>
            <w:proofErr w:type="spellEnd"/>
            <w:r>
              <w:rPr>
                <w:sz w:val="20"/>
              </w:rPr>
              <w:t xml:space="preserve"> Mini Market</w:t>
            </w:r>
          </w:p>
        </w:tc>
        <w:tc>
          <w:tcPr>
            <w:tcW w:w="1559" w:type="dxa"/>
            <w:tcBorders>
              <w:top w:val="single" w:sz="4" w:space="0" w:color="auto"/>
              <w:left w:val="single" w:sz="4" w:space="0" w:color="auto"/>
              <w:bottom w:val="single" w:sz="4" w:space="0" w:color="auto"/>
              <w:right w:val="single" w:sz="4" w:space="0" w:color="auto"/>
            </w:tcBorders>
            <w:hideMark/>
          </w:tcPr>
          <w:p w14:paraId="1F654B5B" w14:textId="77777777" w:rsidR="00694A2B" w:rsidRDefault="00694A2B">
            <w:pPr>
              <w:pStyle w:val="Text"/>
              <w:spacing w:after="0"/>
              <w:jc w:val="left"/>
              <w:rPr>
                <w:sz w:val="20"/>
              </w:rPr>
            </w:pPr>
            <w:r>
              <w:rPr>
                <w:sz w:val="20"/>
              </w:rPr>
              <w:t xml:space="preserve">100 </w:t>
            </w:r>
            <w:proofErr w:type="spellStart"/>
            <w:r>
              <w:rPr>
                <w:sz w:val="20"/>
              </w:rPr>
              <w:t>Widemarsh</w:t>
            </w:r>
            <w:proofErr w:type="spellEnd"/>
            <w:r>
              <w:rPr>
                <w:sz w:val="20"/>
              </w:rPr>
              <w:t xml:space="preserve"> Street, Hereford.</w:t>
            </w:r>
          </w:p>
          <w:p w14:paraId="0C0893BD" w14:textId="77777777" w:rsidR="00694A2B" w:rsidRDefault="00694A2B">
            <w:pPr>
              <w:pStyle w:val="Text"/>
              <w:spacing w:after="0"/>
              <w:jc w:val="left"/>
              <w:rPr>
                <w:sz w:val="20"/>
              </w:rPr>
            </w:pPr>
            <w:r>
              <w:rPr>
                <w:sz w:val="20"/>
              </w:rPr>
              <w:t>HR4 9HG</w:t>
            </w:r>
          </w:p>
        </w:tc>
        <w:tc>
          <w:tcPr>
            <w:tcW w:w="2896" w:type="dxa"/>
            <w:tcBorders>
              <w:top w:val="single" w:sz="4" w:space="0" w:color="auto"/>
              <w:left w:val="single" w:sz="4" w:space="0" w:color="auto"/>
              <w:bottom w:val="single" w:sz="4" w:space="0" w:color="auto"/>
              <w:right w:val="single" w:sz="4" w:space="0" w:color="auto"/>
            </w:tcBorders>
          </w:tcPr>
          <w:p w14:paraId="40187D8C" w14:textId="77777777" w:rsidR="00694A2B" w:rsidRDefault="00694A2B">
            <w:pPr>
              <w:pStyle w:val="Text"/>
              <w:jc w:val="left"/>
              <w:rPr>
                <w:sz w:val="20"/>
              </w:rPr>
            </w:pPr>
            <w:r>
              <w:rPr>
                <w:sz w:val="20"/>
              </w:rPr>
              <w:t xml:space="preserve">Prevention of Crime/Disorder &amp; Protection of Children from harm </w:t>
            </w:r>
          </w:p>
          <w:p w14:paraId="06952D11" w14:textId="77777777" w:rsidR="00694A2B" w:rsidRDefault="00694A2B">
            <w:pPr>
              <w:autoSpaceDE w:val="0"/>
              <w:autoSpaceDN w:val="0"/>
              <w:adjustRightInd w:val="0"/>
              <w:rPr>
                <w:rFonts w:eastAsia="Calibri" w:cs="Arial"/>
                <w:bCs/>
                <w:sz w:val="16"/>
                <w:szCs w:val="16"/>
              </w:rPr>
            </w:pPr>
            <w:r>
              <w:rPr>
                <w:rFonts w:eastAsia="Calibri" w:cs="Arial"/>
                <w:bCs/>
                <w:sz w:val="16"/>
                <w:szCs w:val="16"/>
              </w:rPr>
              <w:t>On six (6) separate occasions since September 2019, the premise licence holder has failed to comply with the conditions on the premises licence which falls under the</w:t>
            </w:r>
          </w:p>
          <w:p w14:paraId="23EEAA69" w14:textId="77777777" w:rsidR="00694A2B" w:rsidRDefault="00694A2B">
            <w:pPr>
              <w:autoSpaceDE w:val="0"/>
              <w:autoSpaceDN w:val="0"/>
              <w:adjustRightInd w:val="0"/>
              <w:rPr>
                <w:rFonts w:eastAsia="Calibri" w:cs="Arial"/>
                <w:bCs/>
                <w:sz w:val="16"/>
                <w:szCs w:val="16"/>
              </w:rPr>
            </w:pPr>
            <w:r>
              <w:rPr>
                <w:rFonts w:eastAsia="Calibri" w:cs="Arial"/>
                <w:bCs/>
                <w:sz w:val="16"/>
                <w:szCs w:val="16"/>
              </w:rPr>
              <w:t>licensing objective Prevention of Crime &amp; Disorder and Protection of Children from Harm, despite having been sent three (3) warning letters from the authority.</w:t>
            </w:r>
          </w:p>
          <w:p w14:paraId="160C51B1" w14:textId="77777777" w:rsidR="00694A2B" w:rsidRDefault="00694A2B">
            <w:pPr>
              <w:pStyle w:val="Text"/>
              <w:jc w:val="left"/>
              <w:rPr>
                <w:sz w:val="20"/>
              </w:rPr>
            </w:pPr>
          </w:p>
        </w:tc>
        <w:tc>
          <w:tcPr>
            <w:tcW w:w="1405" w:type="dxa"/>
            <w:tcBorders>
              <w:top w:val="single" w:sz="4" w:space="0" w:color="auto"/>
              <w:left w:val="single" w:sz="4" w:space="0" w:color="auto"/>
              <w:bottom w:val="single" w:sz="4" w:space="0" w:color="auto"/>
              <w:right w:val="single" w:sz="4" w:space="0" w:color="auto"/>
            </w:tcBorders>
          </w:tcPr>
          <w:p w14:paraId="71A6BB14" w14:textId="77777777" w:rsidR="00694A2B" w:rsidRDefault="00694A2B">
            <w:pPr>
              <w:pStyle w:val="Text"/>
              <w:jc w:val="left"/>
              <w:rPr>
                <w:sz w:val="20"/>
              </w:rPr>
            </w:pPr>
          </w:p>
          <w:p w14:paraId="2463EEEB" w14:textId="77777777" w:rsidR="00694A2B" w:rsidRDefault="00694A2B">
            <w:pPr>
              <w:pStyle w:val="Text"/>
              <w:jc w:val="left"/>
              <w:rPr>
                <w:sz w:val="20"/>
              </w:rPr>
            </w:pPr>
            <w:r>
              <w:rPr>
                <w:sz w:val="20"/>
              </w:rPr>
              <w:t>16.10.2019</w:t>
            </w:r>
          </w:p>
        </w:tc>
        <w:tc>
          <w:tcPr>
            <w:tcW w:w="1542" w:type="dxa"/>
            <w:tcBorders>
              <w:top w:val="single" w:sz="4" w:space="0" w:color="auto"/>
              <w:left w:val="single" w:sz="4" w:space="0" w:color="auto"/>
              <w:bottom w:val="single" w:sz="4" w:space="0" w:color="auto"/>
              <w:right w:val="single" w:sz="4" w:space="0" w:color="auto"/>
            </w:tcBorders>
          </w:tcPr>
          <w:p w14:paraId="28D18291" w14:textId="77777777" w:rsidR="00694A2B" w:rsidRDefault="00694A2B">
            <w:pPr>
              <w:pStyle w:val="Text"/>
              <w:jc w:val="left"/>
              <w:rPr>
                <w:sz w:val="20"/>
              </w:rPr>
            </w:pPr>
          </w:p>
          <w:p w14:paraId="088ABC50" w14:textId="77777777" w:rsidR="00694A2B" w:rsidRDefault="00694A2B">
            <w:pPr>
              <w:pStyle w:val="Text"/>
              <w:jc w:val="left"/>
              <w:rPr>
                <w:sz w:val="20"/>
              </w:rPr>
            </w:pPr>
            <w:r>
              <w:rPr>
                <w:sz w:val="20"/>
              </w:rPr>
              <w:t>12.11.2019</w:t>
            </w:r>
          </w:p>
        </w:tc>
        <w:tc>
          <w:tcPr>
            <w:tcW w:w="1954" w:type="dxa"/>
            <w:tcBorders>
              <w:top w:val="single" w:sz="4" w:space="0" w:color="auto"/>
              <w:left w:val="single" w:sz="4" w:space="0" w:color="auto"/>
              <w:bottom w:val="single" w:sz="4" w:space="0" w:color="auto"/>
              <w:right w:val="single" w:sz="4" w:space="0" w:color="auto"/>
            </w:tcBorders>
          </w:tcPr>
          <w:p w14:paraId="4D66EF0D" w14:textId="77777777" w:rsidR="00694A2B" w:rsidRDefault="00694A2B">
            <w:pPr>
              <w:tabs>
                <w:tab w:val="left" w:pos="540"/>
              </w:tabs>
              <w:autoSpaceDE w:val="0"/>
              <w:autoSpaceDN w:val="0"/>
              <w:adjustRightInd w:val="0"/>
              <w:rPr>
                <w:sz w:val="20"/>
              </w:rPr>
            </w:pPr>
            <w:r>
              <w:rPr>
                <w:sz w:val="20"/>
              </w:rPr>
              <w:t>PR01874</w:t>
            </w:r>
          </w:p>
          <w:p w14:paraId="00EDA316" w14:textId="77777777" w:rsidR="00694A2B" w:rsidRDefault="00694A2B">
            <w:pPr>
              <w:tabs>
                <w:tab w:val="left" w:pos="540"/>
              </w:tabs>
              <w:autoSpaceDE w:val="0"/>
              <w:autoSpaceDN w:val="0"/>
              <w:adjustRightInd w:val="0"/>
              <w:rPr>
                <w:rFonts w:cs="Arial"/>
                <w:bCs/>
                <w:noProof/>
                <w:color w:val="000000"/>
                <w:sz w:val="16"/>
                <w:szCs w:val="16"/>
              </w:rPr>
            </w:pPr>
          </w:p>
          <w:p w14:paraId="379642E8" w14:textId="77777777" w:rsidR="00694A2B" w:rsidRDefault="00694A2B">
            <w:pPr>
              <w:tabs>
                <w:tab w:val="left" w:pos="540"/>
              </w:tabs>
              <w:autoSpaceDE w:val="0"/>
              <w:autoSpaceDN w:val="0"/>
              <w:adjustRightInd w:val="0"/>
              <w:rPr>
                <w:rFonts w:cs="Times New Roman"/>
                <w:sz w:val="20"/>
                <w:szCs w:val="20"/>
                <w:lang w:eastAsia="en-US"/>
              </w:rPr>
            </w:pPr>
            <w:r>
              <w:rPr>
                <w:sz w:val="20"/>
              </w:rPr>
              <w:t>Sale/Supply of Alcohol (consumption off the premises)</w:t>
            </w:r>
          </w:p>
          <w:p w14:paraId="1A9195CD" w14:textId="77777777" w:rsidR="00694A2B" w:rsidRDefault="00694A2B">
            <w:pPr>
              <w:tabs>
                <w:tab w:val="left" w:pos="540"/>
              </w:tabs>
              <w:autoSpaceDE w:val="0"/>
              <w:autoSpaceDN w:val="0"/>
              <w:adjustRightInd w:val="0"/>
              <w:rPr>
                <w:rFonts w:cs="Arial"/>
                <w:bCs/>
                <w:sz w:val="20"/>
              </w:rPr>
            </w:pPr>
          </w:p>
          <w:p w14:paraId="5E2C9E68" w14:textId="77777777" w:rsidR="00694A2B" w:rsidRDefault="00694A2B">
            <w:pPr>
              <w:tabs>
                <w:tab w:val="left" w:pos="540"/>
              </w:tabs>
              <w:autoSpaceDE w:val="0"/>
              <w:autoSpaceDN w:val="0"/>
              <w:adjustRightInd w:val="0"/>
              <w:rPr>
                <w:rFonts w:cs="Arial"/>
                <w:bCs/>
                <w:sz w:val="20"/>
              </w:rPr>
            </w:pPr>
            <w:r>
              <w:rPr>
                <w:rFonts w:cs="Arial"/>
                <w:bCs/>
                <w:noProof/>
                <w:sz w:val="20"/>
              </w:rPr>
              <w:t>Monday - Sunday 09:00-21:00</w:t>
            </w:r>
          </w:p>
          <w:p w14:paraId="70C5D9D0" w14:textId="77777777" w:rsidR="00694A2B" w:rsidRDefault="00694A2B">
            <w:pPr>
              <w:tabs>
                <w:tab w:val="left" w:pos="540"/>
              </w:tabs>
              <w:autoSpaceDE w:val="0"/>
              <w:autoSpaceDN w:val="0"/>
              <w:adjustRightInd w:val="0"/>
              <w:rPr>
                <w:rFonts w:cs="Times New Roman"/>
                <w:sz w:val="20"/>
                <w:lang w:eastAsia="en-US"/>
              </w:rPr>
            </w:pPr>
          </w:p>
        </w:tc>
      </w:tr>
    </w:tbl>
    <w:p w14:paraId="762BC558" w14:textId="09D2AF02" w:rsidR="00694A2B" w:rsidRDefault="00694A2B" w:rsidP="00B2088E">
      <w:pPr>
        <w:spacing w:after="0" w:line="240" w:lineRule="auto"/>
        <w:rPr>
          <w:rFonts w:cstheme="minorHAnsi"/>
          <w:b/>
          <w:u w:val="single"/>
        </w:rPr>
      </w:pPr>
    </w:p>
    <w:tbl>
      <w:tblPr>
        <w:tblW w:w="10774"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2"/>
        <w:gridCol w:w="1343"/>
        <w:gridCol w:w="2336"/>
        <w:gridCol w:w="1316"/>
        <w:gridCol w:w="1316"/>
        <w:gridCol w:w="2361"/>
      </w:tblGrid>
      <w:tr w:rsidR="00694A2B" w14:paraId="7D8B6F5C" w14:textId="77777777" w:rsidTr="00694A2B">
        <w:tc>
          <w:tcPr>
            <w:tcW w:w="2493" w:type="dxa"/>
            <w:tcBorders>
              <w:top w:val="single" w:sz="4" w:space="0" w:color="auto"/>
              <w:left w:val="single" w:sz="4" w:space="0" w:color="auto"/>
              <w:bottom w:val="single" w:sz="4" w:space="0" w:color="auto"/>
              <w:right w:val="single" w:sz="4" w:space="0" w:color="auto"/>
            </w:tcBorders>
            <w:hideMark/>
          </w:tcPr>
          <w:p w14:paraId="6DB12373" w14:textId="77777777" w:rsidR="00694A2B" w:rsidRDefault="00694A2B">
            <w:pPr>
              <w:pStyle w:val="Text"/>
              <w:spacing w:after="0"/>
              <w:jc w:val="center"/>
              <w:rPr>
                <w:b/>
                <w:sz w:val="18"/>
                <w:szCs w:val="18"/>
              </w:rPr>
            </w:pPr>
            <w:r>
              <w:rPr>
                <w:b/>
                <w:sz w:val="18"/>
                <w:szCs w:val="18"/>
              </w:rPr>
              <w:t>Premise Name</w:t>
            </w:r>
          </w:p>
        </w:tc>
        <w:tc>
          <w:tcPr>
            <w:tcW w:w="1426" w:type="dxa"/>
            <w:tcBorders>
              <w:top w:val="single" w:sz="4" w:space="0" w:color="auto"/>
              <w:left w:val="single" w:sz="4" w:space="0" w:color="auto"/>
              <w:bottom w:val="single" w:sz="4" w:space="0" w:color="auto"/>
              <w:right w:val="single" w:sz="4" w:space="0" w:color="auto"/>
            </w:tcBorders>
            <w:hideMark/>
          </w:tcPr>
          <w:p w14:paraId="3FA9F29B" w14:textId="77777777" w:rsidR="00694A2B" w:rsidRDefault="00694A2B">
            <w:pPr>
              <w:pStyle w:val="Text"/>
              <w:spacing w:after="0"/>
              <w:jc w:val="center"/>
              <w:rPr>
                <w:b/>
                <w:sz w:val="18"/>
                <w:szCs w:val="18"/>
              </w:rPr>
            </w:pPr>
            <w:r>
              <w:rPr>
                <w:b/>
                <w:sz w:val="18"/>
                <w:szCs w:val="18"/>
              </w:rPr>
              <w:t>Premise address</w:t>
            </w:r>
          </w:p>
        </w:tc>
        <w:tc>
          <w:tcPr>
            <w:tcW w:w="2602" w:type="dxa"/>
            <w:tcBorders>
              <w:top w:val="single" w:sz="4" w:space="0" w:color="auto"/>
              <w:left w:val="single" w:sz="4" w:space="0" w:color="auto"/>
              <w:bottom w:val="single" w:sz="4" w:space="0" w:color="auto"/>
              <w:right w:val="single" w:sz="4" w:space="0" w:color="auto"/>
            </w:tcBorders>
            <w:hideMark/>
          </w:tcPr>
          <w:p w14:paraId="75CCF9A6" w14:textId="77777777" w:rsidR="00694A2B" w:rsidRDefault="00694A2B">
            <w:pPr>
              <w:pStyle w:val="Text"/>
              <w:spacing w:after="0"/>
              <w:jc w:val="center"/>
              <w:rPr>
                <w:b/>
                <w:sz w:val="18"/>
                <w:szCs w:val="18"/>
              </w:rPr>
            </w:pPr>
            <w:r>
              <w:rPr>
                <w:b/>
                <w:sz w:val="18"/>
                <w:szCs w:val="18"/>
              </w:rPr>
              <w:t>Max Time</w:t>
            </w:r>
          </w:p>
        </w:tc>
        <w:tc>
          <w:tcPr>
            <w:tcW w:w="286" w:type="dxa"/>
            <w:tcBorders>
              <w:top w:val="single" w:sz="4" w:space="0" w:color="auto"/>
              <w:left w:val="single" w:sz="4" w:space="0" w:color="auto"/>
              <w:bottom w:val="single" w:sz="4" w:space="0" w:color="auto"/>
              <w:right w:val="single" w:sz="4" w:space="0" w:color="auto"/>
            </w:tcBorders>
            <w:hideMark/>
          </w:tcPr>
          <w:p w14:paraId="5392513C" w14:textId="77777777" w:rsidR="00694A2B" w:rsidRDefault="00694A2B">
            <w:pPr>
              <w:pStyle w:val="Text"/>
              <w:spacing w:after="0"/>
              <w:jc w:val="center"/>
              <w:rPr>
                <w:b/>
                <w:sz w:val="18"/>
                <w:szCs w:val="18"/>
              </w:rPr>
            </w:pPr>
            <w:r>
              <w:rPr>
                <w:b/>
                <w:sz w:val="18"/>
                <w:szCs w:val="18"/>
              </w:rPr>
              <w:t>Start of 28day Consultation</w:t>
            </w:r>
          </w:p>
        </w:tc>
        <w:tc>
          <w:tcPr>
            <w:tcW w:w="1316" w:type="dxa"/>
            <w:tcBorders>
              <w:top w:val="single" w:sz="4" w:space="0" w:color="auto"/>
              <w:left w:val="single" w:sz="4" w:space="0" w:color="auto"/>
              <w:bottom w:val="single" w:sz="4" w:space="0" w:color="auto"/>
              <w:right w:val="single" w:sz="4" w:space="0" w:color="auto"/>
            </w:tcBorders>
            <w:hideMark/>
          </w:tcPr>
          <w:p w14:paraId="2F43556C" w14:textId="77777777" w:rsidR="00694A2B" w:rsidRDefault="00694A2B">
            <w:pPr>
              <w:pStyle w:val="Text"/>
              <w:spacing w:after="0"/>
              <w:jc w:val="center"/>
              <w:rPr>
                <w:b/>
                <w:sz w:val="18"/>
                <w:szCs w:val="18"/>
              </w:rPr>
            </w:pPr>
            <w:r>
              <w:rPr>
                <w:b/>
                <w:sz w:val="18"/>
                <w:szCs w:val="18"/>
              </w:rPr>
              <w:t xml:space="preserve">End of 28day Consultation </w:t>
            </w:r>
          </w:p>
        </w:tc>
        <w:tc>
          <w:tcPr>
            <w:tcW w:w="2651" w:type="dxa"/>
            <w:tcBorders>
              <w:top w:val="single" w:sz="4" w:space="0" w:color="auto"/>
              <w:left w:val="single" w:sz="4" w:space="0" w:color="auto"/>
              <w:bottom w:val="single" w:sz="4" w:space="0" w:color="auto"/>
              <w:right w:val="single" w:sz="4" w:space="0" w:color="auto"/>
            </w:tcBorders>
            <w:hideMark/>
          </w:tcPr>
          <w:p w14:paraId="4530D5EB" w14:textId="77777777" w:rsidR="00694A2B" w:rsidRDefault="00694A2B">
            <w:pPr>
              <w:pStyle w:val="Text"/>
              <w:spacing w:after="0"/>
              <w:jc w:val="center"/>
              <w:rPr>
                <w:b/>
                <w:sz w:val="18"/>
                <w:szCs w:val="18"/>
              </w:rPr>
            </w:pPr>
            <w:r>
              <w:rPr>
                <w:b/>
                <w:sz w:val="18"/>
                <w:szCs w:val="18"/>
              </w:rPr>
              <w:t>Current Licence</w:t>
            </w:r>
          </w:p>
        </w:tc>
      </w:tr>
      <w:tr w:rsidR="00694A2B" w14:paraId="776A90B1" w14:textId="77777777" w:rsidTr="00694A2B">
        <w:tc>
          <w:tcPr>
            <w:tcW w:w="2493" w:type="dxa"/>
            <w:tcBorders>
              <w:top w:val="single" w:sz="4" w:space="0" w:color="auto"/>
              <w:left w:val="single" w:sz="4" w:space="0" w:color="auto"/>
              <w:bottom w:val="single" w:sz="4" w:space="0" w:color="auto"/>
              <w:right w:val="single" w:sz="4" w:space="0" w:color="auto"/>
            </w:tcBorders>
            <w:hideMark/>
          </w:tcPr>
          <w:p w14:paraId="693C1834" w14:textId="77777777" w:rsidR="00694A2B" w:rsidRDefault="00694A2B">
            <w:pPr>
              <w:pStyle w:val="Text"/>
              <w:spacing w:after="0"/>
              <w:jc w:val="left"/>
              <w:rPr>
                <w:b/>
                <w:sz w:val="20"/>
              </w:rPr>
            </w:pPr>
            <w:r>
              <w:rPr>
                <w:b/>
                <w:sz w:val="20"/>
              </w:rPr>
              <w:t>Istanbul Food</w:t>
            </w:r>
          </w:p>
        </w:tc>
        <w:tc>
          <w:tcPr>
            <w:tcW w:w="1426" w:type="dxa"/>
            <w:tcBorders>
              <w:top w:val="single" w:sz="4" w:space="0" w:color="auto"/>
              <w:left w:val="single" w:sz="4" w:space="0" w:color="auto"/>
              <w:bottom w:val="single" w:sz="4" w:space="0" w:color="auto"/>
              <w:right w:val="single" w:sz="4" w:space="0" w:color="auto"/>
            </w:tcBorders>
            <w:hideMark/>
          </w:tcPr>
          <w:p w14:paraId="41795F6D" w14:textId="77777777" w:rsidR="00694A2B" w:rsidRDefault="00694A2B">
            <w:pPr>
              <w:pStyle w:val="Text"/>
              <w:spacing w:after="0"/>
              <w:jc w:val="left"/>
              <w:rPr>
                <w:b/>
                <w:sz w:val="20"/>
              </w:rPr>
            </w:pPr>
            <w:r>
              <w:rPr>
                <w:b/>
                <w:sz w:val="20"/>
              </w:rPr>
              <w:t xml:space="preserve">8 Belmont Road, Hereford, </w:t>
            </w:r>
          </w:p>
          <w:p w14:paraId="684EBEF3" w14:textId="77777777" w:rsidR="00694A2B" w:rsidRDefault="00694A2B">
            <w:pPr>
              <w:pStyle w:val="Text"/>
              <w:spacing w:after="0"/>
              <w:jc w:val="left"/>
              <w:rPr>
                <w:b/>
                <w:sz w:val="20"/>
              </w:rPr>
            </w:pPr>
            <w:r>
              <w:rPr>
                <w:b/>
                <w:sz w:val="20"/>
              </w:rPr>
              <w:t>HR2 7JE</w:t>
            </w:r>
          </w:p>
        </w:tc>
        <w:tc>
          <w:tcPr>
            <w:tcW w:w="2602" w:type="dxa"/>
            <w:tcBorders>
              <w:top w:val="single" w:sz="4" w:space="0" w:color="auto"/>
              <w:left w:val="single" w:sz="4" w:space="0" w:color="auto"/>
              <w:bottom w:val="single" w:sz="4" w:space="0" w:color="auto"/>
              <w:right w:val="single" w:sz="4" w:space="0" w:color="auto"/>
            </w:tcBorders>
          </w:tcPr>
          <w:p w14:paraId="30004EC3" w14:textId="77777777" w:rsidR="00694A2B" w:rsidRDefault="00694A2B">
            <w:pPr>
              <w:pStyle w:val="Text"/>
              <w:spacing w:after="0"/>
              <w:jc w:val="left"/>
              <w:rPr>
                <w:b/>
                <w:sz w:val="20"/>
              </w:rPr>
            </w:pPr>
            <w:r>
              <w:rPr>
                <w:b/>
                <w:sz w:val="20"/>
              </w:rPr>
              <w:t>Sale/Supply of Alcohol (Consumption Off the Premises)</w:t>
            </w:r>
          </w:p>
          <w:p w14:paraId="16DA6A8E" w14:textId="77777777" w:rsidR="00694A2B" w:rsidRDefault="00694A2B">
            <w:pPr>
              <w:pStyle w:val="Text"/>
              <w:spacing w:after="0"/>
              <w:jc w:val="left"/>
              <w:rPr>
                <w:b/>
                <w:sz w:val="20"/>
              </w:rPr>
            </w:pPr>
            <w:r>
              <w:rPr>
                <w:b/>
                <w:sz w:val="20"/>
              </w:rPr>
              <w:t>Mon-Sun 08:00–22:00</w:t>
            </w:r>
          </w:p>
          <w:p w14:paraId="543689A6" w14:textId="77777777" w:rsidR="00694A2B" w:rsidRDefault="00694A2B">
            <w:pPr>
              <w:pStyle w:val="Text"/>
              <w:spacing w:after="0"/>
              <w:jc w:val="left"/>
              <w:rPr>
                <w:b/>
                <w:sz w:val="20"/>
              </w:rPr>
            </w:pPr>
          </w:p>
        </w:tc>
        <w:tc>
          <w:tcPr>
            <w:tcW w:w="286" w:type="dxa"/>
            <w:tcBorders>
              <w:top w:val="single" w:sz="4" w:space="0" w:color="auto"/>
              <w:left w:val="single" w:sz="4" w:space="0" w:color="auto"/>
              <w:bottom w:val="single" w:sz="4" w:space="0" w:color="auto"/>
              <w:right w:val="single" w:sz="4" w:space="0" w:color="auto"/>
            </w:tcBorders>
          </w:tcPr>
          <w:p w14:paraId="4B4B8AC2" w14:textId="77777777" w:rsidR="00694A2B" w:rsidRDefault="00694A2B">
            <w:pPr>
              <w:pStyle w:val="Text"/>
              <w:spacing w:after="0"/>
              <w:jc w:val="center"/>
              <w:rPr>
                <w:b/>
                <w:sz w:val="20"/>
              </w:rPr>
            </w:pPr>
          </w:p>
          <w:p w14:paraId="2C170C12" w14:textId="77777777" w:rsidR="00694A2B" w:rsidRDefault="00694A2B">
            <w:pPr>
              <w:pStyle w:val="Text"/>
              <w:spacing w:after="0"/>
              <w:jc w:val="center"/>
              <w:rPr>
                <w:b/>
                <w:sz w:val="20"/>
              </w:rPr>
            </w:pPr>
            <w:r>
              <w:rPr>
                <w:b/>
                <w:sz w:val="20"/>
              </w:rPr>
              <w:t>11.10.2019</w:t>
            </w:r>
          </w:p>
        </w:tc>
        <w:tc>
          <w:tcPr>
            <w:tcW w:w="1316" w:type="dxa"/>
            <w:tcBorders>
              <w:top w:val="single" w:sz="4" w:space="0" w:color="auto"/>
              <w:left w:val="single" w:sz="4" w:space="0" w:color="auto"/>
              <w:bottom w:val="single" w:sz="4" w:space="0" w:color="auto"/>
              <w:right w:val="single" w:sz="4" w:space="0" w:color="auto"/>
            </w:tcBorders>
          </w:tcPr>
          <w:p w14:paraId="0B36CEFB" w14:textId="77777777" w:rsidR="00694A2B" w:rsidRDefault="00694A2B">
            <w:pPr>
              <w:pStyle w:val="Text"/>
              <w:spacing w:after="0"/>
              <w:jc w:val="left"/>
              <w:rPr>
                <w:b/>
                <w:sz w:val="20"/>
              </w:rPr>
            </w:pPr>
          </w:p>
          <w:p w14:paraId="50AF2EC0" w14:textId="77777777" w:rsidR="00694A2B" w:rsidRDefault="00694A2B">
            <w:pPr>
              <w:pStyle w:val="Text"/>
              <w:spacing w:after="0"/>
              <w:jc w:val="left"/>
              <w:rPr>
                <w:b/>
                <w:sz w:val="20"/>
              </w:rPr>
            </w:pPr>
            <w:r>
              <w:rPr>
                <w:b/>
                <w:sz w:val="20"/>
              </w:rPr>
              <w:t>07.11.2019</w:t>
            </w:r>
          </w:p>
        </w:tc>
        <w:tc>
          <w:tcPr>
            <w:tcW w:w="2651" w:type="dxa"/>
            <w:tcBorders>
              <w:top w:val="single" w:sz="4" w:space="0" w:color="auto"/>
              <w:left w:val="single" w:sz="4" w:space="0" w:color="auto"/>
              <w:bottom w:val="single" w:sz="4" w:space="0" w:color="auto"/>
              <w:right w:val="single" w:sz="4" w:space="0" w:color="auto"/>
            </w:tcBorders>
          </w:tcPr>
          <w:p w14:paraId="6BA16519" w14:textId="77777777" w:rsidR="00694A2B" w:rsidRDefault="00694A2B">
            <w:pPr>
              <w:pStyle w:val="Text"/>
              <w:spacing w:after="0"/>
              <w:jc w:val="left"/>
              <w:rPr>
                <w:b/>
                <w:sz w:val="20"/>
              </w:rPr>
            </w:pPr>
            <w:r>
              <w:rPr>
                <w:b/>
                <w:sz w:val="20"/>
              </w:rPr>
              <w:t>New Grant</w:t>
            </w:r>
          </w:p>
          <w:p w14:paraId="29B058C2" w14:textId="77777777" w:rsidR="00694A2B" w:rsidRDefault="00694A2B">
            <w:pPr>
              <w:pStyle w:val="Text"/>
              <w:spacing w:after="0"/>
              <w:jc w:val="left"/>
              <w:rPr>
                <w:b/>
                <w:sz w:val="20"/>
              </w:rPr>
            </w:pPr>
          </w:p>
          <w:p w14:paraId="6D49DADF" w14:textId="77777777" w:rsidR="00694A2B" w:rsidRDefault="00694A2B">
            <w:pPr>
              <w:pStyle w:val="Text"/>
              <w:spacing w:after="0"/>
              <w:jc w:val="left"/>
              <w:rPr>
                <w:b/>
                <w:sz w:val="20"/>
              </w:rPr>
            </w:pPr>
            <w:r>
              <w:rPr>
                <w:b/>
                <w:sz w:val="20"/>
              </w:rPr>
              <w:t>DPS:</w:t>
            </w:r>
          </w:p>
          <w:p w14:paraId="455E9965" w14:textId="77777777" w:rsidR="00694A2B" w:rsidRDefault="00694A2B">
            <w:pPr>
              <w:pStyle w:val="Text"/>
              <w:spacing w:after="0"/>
              <w:jc w:val="left"/>
              <w:rPr>
                <w:b/>
                <w:sz w:val="20"/>
              </w:rPr>
            </w:pPr>
            <w:proofErr w:type="spellStart"/>
            <w:r>
              <w:rPr>
                <w:b/>
                <w:sz w:val="20"/>
              </w:rPr>
              <w:t>Ardalan</w:t>
            </w:r>
            <w:proofErr w:type="spellEnd"/>
            <w:r>
              <w:rPr>
                <w:b/>
                <w:sz w:val="20"/>
              </w:rPr>
              <w:t xml:space="preserve"> </w:t>
            </w:r>
            <w:proofErr w:type="spellStart"/>
            <w:r>
              <w:rPr>
                <w:b/>
                <w:sz w:val="20"/>
              </w:rPr>
              <w:t>Ghafour</w:t>
            </w:r>
            <w:proofErr w:type="spellEnd"/>
          </w:p>
          <w:p w14:paraId="592F7F3F" w14:textId="77777777" w:rsidR="00694A2B" w:rsidRDefault="00694A2B">
            <w:pPr>
              <w:pStyle w:val="Text"/>
              <w:spacing w:after="0"/>
              <w:jc w:val="left"/>
              <w:rPr>
                <w:b/>
                <w:sz w:val="20"/>
              </w:rPr>
            </w:pPr>
          </w:p>
          <w:p w14:paraId="0E317FA3" w14:textId="77777777" w:rsidR="00694A2B" w:rsidRDefault="00694A2B">
            <w:pPr>
              <w:pStyle w:val="Text"/>
              <w:spacing w:after="0"/>
              <w:jc w:val="left"/>
              <w:rPr>
                <w:b/>
                <w:sz w:val="20"/>
              </w:rPr>
            </w:pPr>
            <w:r>
              <w:rPr>
                <w:b/>
                <w:sz w:val="20"/>
              </w:rPr>
              <w:t>PL2999</w:t>
            </w:r>
          </w:p>
          <w:p w14:paraId="1BFA4B56" w14:textId="77777777" w:rsidR="00694A2B" w:rsidRDefault="00694A2B">
            <w:pPr>
              <w:pStyle w:val="Text"/>
              <w:spacing w:after="0"/>
              <w:jc w:val="left"/>
              <w:rPr>
                <w:b/>
                <w:sz w:val="20"/>
              </w:rPr>
            </w:pPr>
            <w:r>
              <w:rPr>
                <w:b/>
                <w:sz w:val="20"/>
              </w:rPr>
              <w:t>Herefordshire Council</w:t>
            </w:r>
          </w:p>
          <w:p w14:paraId="6C28E1C7" w14:textId="77777777" w:rsidR="00694A2B" w:rsidRDefault="00694A2B">
            <w:pPr>
              <w:pStyle w:val="Text"/>
              <w:spacing w:after="0"/>
              <w:jc w:val="left"/>
              <w:rPr>
                <w:b/>
                <w:sz w:val="20"/>
              </w:rPr>
            </w:pPr>
          </w:p>
        </w:tc>
      </w:tr>
    </w:tbl>
    <w:p w14:paraId="72908839" w14:textId="593F2793" w:rsidR="00694A2B" w:rsidRDefault="00694A2B" w:rsidP="00B2088E">
      <w:pPr>
        <w:spacing w:after="0" w:line="240" w:lineRule="auto"/>
        <w:rPr>
          <w:rFonts w:cstheme="minorHAnsi"/>
          <w:b/>
          <w:u w:val="single"/>
        </w:rPr>
      </w:pPr>
    </w:p>
    <w:p w14:paraId="66DE1F45" w14:textId="5BD6B1E3" w:rsidR="00694A2B" w:rsidRDefault="00694A2B" w:rsidP="00AE0676">
      <w:pPr>
        <w:spacing w:after="0" w:line="240" w:lineRule="auto"/>
        <w:rPr>
          <w:rFonts w:cstheme="minorHAnsi"/>
          <w:b/>
          <w:u w:val="single"/>
        </w:rPr>
      </w:pPr>
    </w:p>
    <w:p w14:paraId="2488F17E" w14:textId="77777777" w:rsidR="00A4380A" w:rsidRDefault="00A4380A" w:rsidP="00A4380A">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34A547DD" w14:textId="77777777" w:rsidR="00A4380A" w:rsidRDefault="00A4380A" w:rsidP="00A4380A">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A4380A" w14:paraId="7353582E" w14:textId="77777777" w:rsidTr="00757BD5">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43C2C200" w14:textId="77777777" w:rsidR="00A4380A" w:rsidRDefault="00A4380A" w:rsidP="00757BD5">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2199563D" w14:textId="77777777" w:rsidR="00A4380A" w:rsidRDefault="00A4380A" w:rsidP="00757BD5">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128E2CA4" w14:textId="77777777" w:rsidR="00A4380A" w:rsidRDefault="00A4380A" w:rsidP="00757BD5">
            <w:pPr>
              <w:jc w:val="center"/>
              <w:rPr>
                <w:b/>
              </w:rPr>
            </w:pPr>
            <w:r>
              <w:rPr>
                <w:b/>
              </w:rPr>
              <w:t>Verdict</w:t>
            </w:r>
          </w:p>
        </w:tc>
      </w:tr>
      <w:tr w:rsidR="00A4380A" w14:paraId="4D35ED2F"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5F6ADD49" w14:textId="48D61E41" w:rsidR="00A4380A" w:rsidRDefault="00A4380A" w:rsidP="00A4380A">
            <w:r w:rsidRPr="00C541B3">
              <w:t>193412</w:t>
            </w:r>
            <w:r>
              <w:t>/3</w:t>
            </w:r>
          </w:p>
        </w:tc>
        <w:tc>
          <w:tcPr>
            <w:tcW w:w="1701" w:type="dxa"/>
            <w:tcBorders>
              <w:top w:val="single" w:sz="4" w:space="0" w:color="auto"/>
              <w:left w:val="single" w:sz="4" w:space="0" w:color="auto"/>
              <w:bottom w:val="single" w:sz="4" w:space="0" w:color="auto"/>
              <w:right w:val="single" w:sz="4" w:space="0" w:color="auto"/>
            </w:tcBorders>
          </w:tcPr>
          <w:p w14:paraId="21B82E09" w14:textId="595391C2" w:rsidR="00A4380A" w:rsidRDefault="00A4380A" w:rsidP="00A4380A">
            <w:r w:rsidRPr="00C541B3">
              <w:t>46 Commercial Street</w:t>
            </w:r>
          </w:p>
        </w:tc>
        <w:tc>
          <w:tcPr>
            <w:tcW w:w="7230" w:type="dxa"/>
            <w:tcBorders>
              <w:top w:val="single" w:sz="4" w:space="0" w:color="auto"/>
              <w:left w:val="single" w:sz="4" w:space="0" w:color="auto"/>
              <w:bottom w:val="single" w:sz="4" w:space="0" w:color="auto"/>
              <w:right w:val="single" w:sz="4" w:space="0" w:color="auto"/>
            </w:tcBorders>
          </w:tcPr>
          <w:p w14:paraId="31CAD40E" w14:textId="31C26FFF" w:rsidR="00A4380A" w:rsidRDefault="00A4380A" w:rsidP="00A4380A">
            <w:r>
              <w:t>No Objection.</w:t>
            </w:r>
          </w:p>
        </w:tc>
      </w:tr>
      <w:tr w:rsidR="00A4380A" w14:paraId="0E2EE338"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28D90495" w14:textId="760B99C3" w:rsidR="00A4380A" w:rsidRDefault="00A4380A" w:rsidP="00A4380A">
            <w:r w:rsidRPr="00C541B3">
              <w:t>193460</w:t>
            </w:r>
          </w:p>
        </w:tc>
        <w:tc>
          <w:tcPr>
            <w:tcW w:w="1701" w:type="dxa"/>
            <w:tcBorders>
              <w:top w:val="single" w:sz="4" w:space="0" w:color="auto"/>
              <w:left w:val="single" w:sz="4" w:space="0" w:color="auto"/>
              <w:bottom w:val="single" w:sz="4" w:space="0" w:color="auto"/>
              <w:right w:val="single" w:sz="4" w:space="0" w:color="auto"/>
            </w:tcBorders>
          </w:tcPr>
          <w:p w14:paraId="2891A02C" w14:textId="3616C953" w:rsidR="00A4380A" w:rsidRDefault="00A4380A" w:rsidP="00A4380A">
            <w:r w:rsidRPr="00C541B3">
              <w:t>10 Broad Street</w:t>
            </w:r>
          </w:p>
        </w:tc>
        <w:tc>
          <w:tcPr>
            <w:tcW w:w="7230" w:type="dxa"/>
            <w:tcBorders>
              <w:top w:val="single" w:sz="4" w:space="0" w:color="auto"/>
              <w:left w:val="single" w:sz="4" w:space="0" w:color="auto"/>
              <w:bottom w:val="single" w:sz="4" w:space="0" w:color="auto"/>
              <w:right w:val="single" w:sz="4" w:space="0" w:color="auto"/>
            </w:tcBorders>
          </w:tcPr>
          <w:p w14:paraId="75BA7BDE" w14:textId="1EF58CCE" w:rsidR="00A4380A" w:rsidRDefault="00A4380A" w:rsidP="00A4380A">
            <w:r>
              <w:t>No Objection.</w:t>
            </w:r>
          </w:p>
        </w:tc>
      </w:tr>
      <w:tr w:rsidR="00A4380A" w14:paraId="34D7A5F6"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7CFA0A7" w14:textId="233635D1" w:rsidR="00A4380A" w:rsidRDefault="00A4380A" w:rsidP="00A4380A">
            <w:r w:rsidRPr="00C0680F">
              <w:t>193462</w:t>
            </w:r>
          </w:p>
        </w:tc>
        <w:tc>
          <w:tcPr>
            <w:tcW w:w="1701" w:type="dxa"/>
            <w:tcBorders>
              <w:top w:val="single" w:sz="4" w:space="0" w:color="auto"/>
              <w:left w:val="single" w:sz="4" w:space="0" w:color="auto"/>
              <w:bottom w:val="single" w:sz="4" w:space="0" w:color="auto"/>
              <w:right w:val="single" w:sz="4" w:space="0" w:color="auto"/>
            </w:tcBorders>
          </w:tcPr>
          <w:p w14:paraId="3353012F" w14:textId="71BB6365" w:rsidR="00A4380A" w:rsidRDefault="00A4380A" w:rsidP="00A4380A">
            <w:r w:rsidRPr="00C0680F">
              <w:t>Hereford Library, Broad Street</w:t>
            </w:r>
          </w:p>
        </w:tc>
        <w:tc>
          <w:tcPr>
            <w:tcW w:w="7230" w:type="dxa"/>
            <w:tcBorders>
              <w:top w:val="single" w:sz="4" w:space="0" w:color="auto"/>
              <w:left w:val="single" w:sz="4" w:space="0" w:color="auto"/>
              <w:bottom w:val="single" w:sz="4" w:space="0" w:color="auto"/>
              <w:right w:val="single" w:sz="4" w:space="0" w:color="auto"/>
            </w:tcBorders>
          </w:tcPr>
          <w:p w14:paraId="12612BBD" w14:textId="741D3143" w:rsidR="00A4380A" w:rsidRDefault="00A4380A" w:rsidP="00A4380A">
            <w:r>
              <w:t>No Objection.</w:t>
            </w:r>
          </w:p>
        </w:tc>
      </w:tr>
      <w:tr w:rsidR="00A4380A" w14:paraId="4E9C7655"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50069FF7" w14:textId="3CE11D0B" w:rsidR="00A4380A" w:rsidRDefault="00A4380A" w:rsidP="00A4380A">
            <w:r w:rsidRPr="00C73077">
              <w:t>193663</w:t>
            </w:r>
          </w:p>
        </w:tc>
        <w:tc>
          <w:tcPr>
            <w:tcW w:w="1701" w:type="dxa"/>
            <w:tcBorders>
              <w:top w:val="single" w:sz="4" w:space="0" w:color="auto"/>
              <w:left w:val="single" w:sz="4" w:space="0" w:color="auto"/>
              <w:bottom w:val="single" w:sz="4" w:space="0" w:color="auto"/>
              <w:right w:val="single" w:sz="4" w:space="0" w:color="auto"/>
            </w:tcBorders>
          </w:tcPr>
          <w:p w14:paraId="29339927" w14:textId="2323F282" w:rsidR="00A4380A" w:rsidRDefault="00A4380A" w:rsidP="00A4380A">
            <w:proofErr w:type="spellStart"/>
            <w:r w:rsidRPr="00C73077">
              <w:t>Elim</w:t>
            </w:r>
            <w:proofErr w:type="spellEnd"/>
            <w:r w:rsidRPr="00C73077">
              <w:t xml:space="preserve"> Christian Centre, Gaol Street</w:t>
            </w:r>
          </w:p>
        </w:tc>
        <w:tc>
          <w:tcPr>
            <w:tcW w:w="7230" w:type="dxa"/>
            <w:tcBorders>
              <w:top w:val="single" w:sz="4" w:space="0" w:color="auto"/>
              <w:left w:val="single" w:sz="4" w:space="0" w:color="auto"/>
              <w:bottom w:val="single" w:sz="4" w:space="0" w:color="auto"/>
              <w:right w:val="single" w:sz="4" w:space="0" w:color="auto"/>
            </w:tcBorders>
          </w:tcPr>
          <w:p w14:paraId="3B873F84" w14:textId="61AEED93" w:rsidR="00A4380A" w:rsidRPr="00916470" w:rsidRDefault="00A4380A" w:rsidP="00A4380A">
            <w:r>
              <w:t>No Objection.</w:t>
            </w:r>
          </w:p>
        </w:tc>
      </w:tr>
      <w:tr w:rsidR="00A4380A" w14:paraId="4F280736"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3746A60" w14:textId="351B31F4" w:rsidR="00A4380A" w:rsidRDefault="00A4380A" w:rsidP="00A4380A">
            <w:r w:rsidRPr="00C0680F">
              <w:t>192069</w:t>
            </w:r>
          </w:p>
        </w:tc>
        <w:tc>
          <w:tcPr>
            <w:tcW w:w="1701" w:type="dxa"/>
            <w:tcBorders>
              <w:top w:val="single" w:sz="4" w:space="0" w:color="auto"/>
              <w:left w:val="single" w:sz="4" w:space="0" w:color="auto"/>
              <w:bottom w:val="single" w:sz="4" w:space="0" w:color="auto"/>
              <w:right w:val="single" w:sz="4" w:space="0" w:color="auto"/>
            </w:tcBorders>
          </w:tcPr>
          <w:p w14:paraId="0421DA5E" w14:textId="6F58377A" w:rsidR="00A4380A" w:rsidRDefault="00A4380A" w:rsidP="00A4380A">
            <w:r w:rsidRPr="00C0680F">
              <w:t>26 Brookside</w:t>
            </w:r>
          </w:p>
        </w:tc>
        <w:tc>
          <w:tcPr>
            <w:tcW w:w="7230" w:type="dxa"/>
            <w:tcBorders>
              <w:top w:val="single" w:sz="4" w:space="0" w:color="auto"/>
              <w:left w:val="single" w:sz="4" w:space="0" w:color="auto"/>
              <w:bottom w:val="single" w:sz="4" w:space="0" w:color="auto"/>
              <w:right w:val="single" w:sz="4" w:space="0" w:color="auto"/>
            </w:tcBorders>
          </w:tcPr>
          <w:p w14:paraId="21C2F46F" w14:textId="2C1A5A33" w:rsidR="00A4380A" w:rsidRDefault="00A4380A" w:rsidP="00A4380A">
            <w:r>
              <w:t>No Objection.</w:t>
            </w:r>
          </w:p>
        </w:tc>
      </w:tr>
      <w:tr w:rsidR="00A4380A" w14:paraId="500F5130"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4DA987FF" w14:textId="26553B5B" w:rsidR="00A4380A" w:rsidRDefault="00A4380A" w:rsidP="00A4380A">
            <w:r w:rsidRPr="00C0680F">
              <w:t>193523</w:t>
            </w:r>
          </w:p>
        </w:tc>
        <w:tc>
          <w:tcPr>
            <w:tcW w:w="1701" w:type="dxa"/>
            <w:tcBorders>
              <w:top w:val="single" w:sz="4" w:space="0" w:color="auto"/>
              <w:left w:val="single" w:sz="4" w:space="0" w:color="auto"/>
              <w:bottom w:val="single" w:sz="4" w:space="0" w:color="auto"/>
              <w:right w:val="single" w:sz="4" w:space="0" w:color="auto"/>
            </w:tcBorders>
          </w:tcPr>
          <w:p w14:paraId="7BD31242" w14:textId="2ED2EB99" w:rsidR="00A4380A" w:rsidRDefault="00A4380A" w:rsidP="00A4380A">
            <w:r w:rsidRPr="00C0680F">
              <w:t>16 Oxford Street</w:t>
            </w:r>
          </w:p>
        </w:tc>
        <w:tc>
          <w:tcPr>
            <w:tcW w:w="7230" w:type="dxa"/>
            <w:tcBorders>
              <w:top w:val="single" w:sz="4" w:space="0" w:color="auto"/>
              <w:left w:val="single" w:sz="4" w:space="0" w:color="auto"/>
              <w:bottom w:val="single" w:sz="4" w:space="0" w:color="auto"/>
              <w:right w:val="single" w:sz="4" w:space="0" w:color="auto"/>
            </w:tcBorders>
          </w:tcPr>
          <w:p w14:paraId="6B7058E6" w14:textId="741B943A" w:rsidR="00A4380A" w:rsidRPr="00916470" w:rsidRDefault="00A4380A" w:rsidP="00A4380A">
            <w:r>
              <w:t>No Objection.</w:t>
            </w:r>
          </w:p>
        </w:tc>
      </w:tr>
      <w:tr w:rsidR="00A4380A" w14:paraId="2F206B7A"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6AA6BFC" w14:textId="6CA528BE" w:rsidR="00A4380A" w:rsidRDefault="00A4380A" w:rsidP="00A4380A">
            <w:r w:rsidRPr="007236D4">
              <w:t>193264</w:t>
            </w:r>
          </w:p>
        </w:tc>
        <w:tc>
          <w:tcPr>
            <w:tcW w:w="1701" w:type="dxa"/>
            <w:tcBorders>
              <w:top w:val="single" w:sz="4" w:space="0" w:color="auto"/>
              <w:left w:val="single" w:sz="4" w:space="0" w:color="auto"/>
              <w:bottom w:val="single" w:sz="4" w:space="0" w:color="auto"/>
              <w:right w:val="single" w:sz="4" w:space="0" w:color="auto"/>
            </w:tcBorders>
          </w:tcPr>
          <w:p w14:paraId="02FDA2AE" w14:textId="1718EAE6" w:rsidR="00A4380A" w:rsidRDefault="00A4380A" w:rsidP="00A4380A">
            <w:r w:rsidRPr="007236D4">
              <w:t>Watershed, Wye Street</w:t>
            </w:r>
          </w:p>
        </w:tc>
        <w:tc>
          <w:tcPr>
            <w:tcW w:w="7230" w:type="dxa"/>
            <w:tcBorders>
              <w:top w:val="single" w:sz="4" w:space="0" w:color="auto"/>
              <w:left w:val="single" w:sz="4" w:space="0" w:color="auto"/>
              <w:bottom w:val="single" w:sz="4" w:space="0" w:color="auto"/>
              <w:right w:val="single" w:sz="4" w:space="0" w:color="auto"/>
            </w:tcBorders>
          </w:tcPr>
          <w:p w14:paraId="575691B3" w14:textId="7566D316" w:rsidR="00A4380A" w:rsidRDefault="00A4380A" w:rsidP="00A4380A">
            <w:r>
              <w:t>No Objection.</w:t>
            </w:r>
          </w:p>
        </w:tc>
      </w:tr>
      <w:tr w:rsidR="00A4380A" w14:paraId="22CFE0E8" w14:textId="77777777" w:rsidTr="00757BD5">
        <w:trPr>
          <w:cantSplit/>
          <w:trHeight w:val="293"/>
        </w:trPr>
        <w:tc>
          <w:tcPr>
            <w:tcW w:w="2268" w:type="dxa"/>
            <w:tcBorders>
              <w:top w:val="single" w:sz="4" w:space="0" w:color="auto"/>
              <w:left w:val="single" w:sz="4" w:space="0" w:color="auto"/>
              <w:bottom w:val="single" w:sz="4" w:space="0" w:color="auto"/>
              <w:right w:val="single" w:sz="4" w:space="0" w:color="auto"/>
            </w:tcBorders>
          </w:tcPr>
          <w:p w14:paraId="09C803EF" w14:textId="31F8465B" w:rsidR="00A4380A" w:rsidRDefault="00A4380A" w:rsidP="00A4380A">
            <w:r w:rsidRPr="007236D4">
              <w:lastRenderedPageBreak/>
              <w:t>192671</w:t>
            </w:r>
          </w:p>
        </w:tc>
        <w:tc>
          <w:tcPr>
            <w:tcW w:w="1701" w:type="dxa"/>
            <w:tcBorders>
              <w:top w:val="single" w:sz="4" w:space="0" w:color="auto"/>
              <w:left w:val="single" w:sz="4" w:space="0" w:color="auto"/>
              <w:bottom w:val="single" w:sz="4" w:space="0" w:color="auto"/>
              <w:right w:val="single" w:sz="4" w:space="0" w:color="auto"/>
            </w:tcBorders>
          </w:tcPr>
          <w:p w14:paraId="594BAEC8" w14:textId="1CAFF1DE" w:rsidR="00A4380A" w:rsidRDefault="00A4380A" w:rsidP="00A4380A">
            <w:r w:rsidRPr="007236D4">
              <w:t>26 St Martins Street</w:t>
            </w:r>
          </w:p>
        </w:tc>
        <w:tc>
          <w:tcPr>
            <w:tcW w:w="7230" w:type="dxa"/>
            <w:tcBorders>
              <w:top w:val="single" w:sz="4" w:space="0" w:color="auto"/>
              <w:left w:val="single" w:sz="4" w:space="0" w:color="auto"/>
              <w:bottom w:val="single" w:sz="4" w:space="0" w:color="auto"/>
              <w:right w:val="single" w:sz="4" w:space="0" w:color="auto"/>
            </w:tcBorders>
          </w:tcPr>
          <w:p w14:paraId="477D0905" w14:textId="7C125841" w:rsidR="00A4380A" w:rsidRDefault="00A4380A" w:rsidP="00A4380A">
            <w:r>
              <w:t>No Objection.</w:t>
            </w:r>
          </w:p>
        </w:tc>
      </w:tr>
      <w:tr w:rsidR="00A4380A" w14:paraId="39820D79"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1BF3E0D3" w14:textId="24DE9F34" w:rsidR="00A4380A" w:rsidRDefault="00A4380A" w:rsidP="00A4380A">
            <w:r w:rsidRPr="00431A89">
              <w:t>193401</w:t>
            </w:r>
            <w:r>
              <w:t>/2</w:t>
            </w:r>
          </w:p>
        </w:tc>
        <w:tc>
          <w:tcPr>
            <w:tcW w:w="1701" w:type="dxa"/>
            <w:tcBorders>
              <w:top w:val="single" w:sz="4" w:space="0" w:color="auto"/>
              <w:left w:val="single" w:sz="4" w:space="0" w:color="auto"/>
              <w:bottom w:val="single" w:sz="4" w:space="0" w:color="auto"/>
              <w:right w:val="single" w:sz="4" w:space="0" w:color="auto"/>
            </w:tcBorders>
          </w:tcPr>
          <w:p w14:paraId="7604CF7F" w14:textId="0B8E414C" w:rsidR="00A4380A" w:rsidRDefault="00A4380A" w:rsidP="00A4380A">
            <w:r w:rsidRPr="00431A89">
              <w:t>Watershed, Wye Street</w:t>
            </w:r>
          </w:p>
        </w:tc>
        <w:tc>
          <w:tcPr>
            <w:tcW w:w="7230" w:type="dxa"/>
            <w:tcBorders>
              <w:top w:val="single" w:sz="4" w:space="0" w:color="auto"/>
              <w:left w:val="single" w:sz="4" w:space="0" w:color="auto"/>
              <w:bottom w:val="single" w:sz="4" w:space="0" w:color="auto"/>
              <w:right w:val="single" w:sz="4" w:space="0" w:color="auto"/>
            </w:tcBorders>
          </w:tcPr>
          <w:p w14:paraId="5E77EB12" w14:textId="455EF4FC" w:rsidR="00A4380A" w:rsidRDefault="00A4380A" w:rsidP="00A4380A">
            <w:r>
              <w:t>No Objection.</w:t>
            </w:r>
          </w:p>
        </w:tc>
      </w:tr>
      <w:tr w:rsidR="00A4380A" w14:paraId="559848C8"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4D4B9F11" w14:textId="6B6BA4F3" w:rsidR="00A4380A" w:rsidRDefault="00A4380A" w:rsidP="00A4380A">
            <w:r w:rsidRPr="00C541B3">
              <w:t>193239</w:t>
            </w:r>
          </w:p>
        </w:tc>
        <w:tc>
          <w:tcPr>
            <w:tcW w:w="1701" w:type="dxa"/>
            <w:tcBorders>
              <w:top w:val="single" w:sz="4" w:space="0" w:color="auto"/>
              <w:left w:val="single" w:sz="4" w:space="0" w:color="auto"/>
              <w:bottom w:val="single" w:sz="4" w:space="0" w:color="auto"/>
              <w:right w:val="single" w:sz="4" w:space="0" w:color="auto"/>
            </w:tcBorders>
          </w:tcPr>
          <w:p w14:paraId="69222D49" w14:textId="1BA3DBCA" w:rsidR="00A4380A" w:rsidRDefault="00A4380A" w:rsidP="00A4380A">
            <w:r w:rsidRPr="00C541B3">
              <w:t>Rear of, 8 Belmont Road</w:t>
            </w:r>
          </w:p>
        </w:tc>
        <w:tc>
          <w:tcPr>
            <w:tcW w:w="7230" w:type="dxa"/>
            <w:tcBorders>
              <w:top w:val="single" w:sz="4" w:space="0" w:color="auto"/>
              <w:left w:val="single" w:sz="4" w:space="0" w:color="auto"/>
              <w:bottom w:val="single" w:sz="4" w:space="0" w:color="auto"/>
              <w:right w:val="single" w:sz="4" w:space="0" w:color="auto"/>
            </w:tcBorders>
          </w:tcPr>
          <w:p w14:paraId="5F3028C0" w14:textId="0EBC9D37" w:rsidR="00A4380A" w:rsidRPr="00916470" w:rsidRDefault="00A4380A" w:rsidP="00A4380A">
            <w:r>
              <w:t>No Objection.</w:t>
            </w:r>
          </w:p>
        </w:tc>
      </w:tr>
      <w:tr w:rsidR="00A4380A" w14:paraId="182F1271"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4E2D043C" w14:textId="7833A23B" w:rsidR="00A4380A" w:rsidRDefault="00A4380A" w:rsidP="00A4380A">
            <w:r w:rsidRPr="00CE0548">
              <w:rPr>
                <w:strike/>
              </w:rPr>
              <w:t>192410</w:t>
            </w:r>
          </w:p>
        </w:tc>
        <w:tc>
          <w:tcPr>
            <w:tcW w:w="1701" w:type="dxa"/>
            <w:tcBorders>
              <w:top w:val="single" w:sz="4" w:space="0" w:color="auto"/>
              <w:left w:val="single" w:sz="4" w:space="0" w:color="auto"/>
              <w:bottom w:val="single" w:sz="4" w:space="0" w:color="auto"/>
              <w:right w:val="single" w:sz="4" w:space="0" w:color="auto"/>
            </w:tcBorders>
          </w:tcPr>
          <w:p w14:paraId="30085AFF" w14:textId="6FE3A712" w:rsidR="00A4380A" w:rsidRDefault="00A4380A" w:rsidP="00A4380A">
            <w:r w:rsidRPr="00CE0548">
              <w:rPr>
                <w:strike/>
              </w:rPr>
              <w:t>New Court Farm, Huntington Lane, Huntington</w:t>
            </w:r>
          </w:p>
        </w:tc>
        <w:tc>
          <w:tcPr>
            <w:tcW w:w="7230" w:type="dxa"/>
            <w:tcBorders>
              <w:top w:val="single" w:sz="4" w:space="0" w:color="auto"/>
              <w:left w:val="single" w:sz="4" w:space="0" w:color="auto"/>
              <w:bottom w:val="single" w:sz="4" w:space="0" w:color="auto"/>
              <w:right w:val="single" w:sz="4" w:space="0" w:color="auto"/>
            </w:tcBorders>
          </w:tcPr>
          <w:p w14:paraId="4B97C360" w14:textId="724076DA" w:rsidR="00A4380A" w:rsidRDefault="00A4380A" w:rsidP="00A4380A">
            <w:r>
              <w:t>Cancelled.</w:t>
            </w:r>
          </w:p>
        </w:tc>
      </w:tr>
      <w:tr w:rsidR="00A4380A" w14:paraId="5963BAD3"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0E34759" w14:textId="0B8D3E46" w:rsidR="00A4380A" w:rsidRDefault="00A4380A" w:rsidP="00A4380A">
            <w:r w:rsidRPr="00431A89">
              <w:t>193338</w:t>
            </w:r>
          </w:p>
        </w:tc>
        <w:tc>
          <w:tcPr>
            <w:tcW w:w="1701" w:type="dxa"/>
            <w:tcBorders>
              <w:top w:val="single" w:sz="4" w:space="0" w:color="auto"/>
              <w:left w:val="single" w:sz="4" w:space="0" w:color="auto"/>
              <w:bottom w:val="single" w:sz="4" w:space="0" w:color="auto"/>
              <w:right w:val="single" w:sz="4" w:space="0" w:color="auto"/>
            </w:tcBorders>
          </w:tcPr>
          <w:p w14:paraId="0A351A6B" w14:textId="449ACA16" w:rsidR="00A4380A" w:rsidRDefault="00A4380A" w:rsidP="00A4380A">
            <w:r w:rsidRPr="00431A89">
              <w:t>17 The Park</w:t>
            </w:r>
          </w:p>
        </w:tc>
        <w:tc>
          <w:tcPr>
            <w:tcW w:w="7230" w:type="dxa"/>
            <w:tcBorders>
              <w:top w:val="single" w:sz="4" w:space="0" w:color="auto"/>
              <w:left w:val="single" w:sz="4" w:space="0" w:color="auto"/>
              <w:bottom w:val="single" w:sz="4" w:space="0" w:color="auto"/>
              <w:right w:val="single" w:sz="4" w:space="0" w:color="auto"/>
            </w:tcBorders>
          </w:tcPr>
          <w:p w14:paraId="324342BA" w14:textId="20E0F1FA" w:rsidR="00A4380A" w:rsidRPr="00916470" w:rsidRDefault="00A4380A" w:rsidP="00A4380A">
            <w:r>
              <w:t>No Objection.</w:t>
            </w:r>
          </w:p>
        </w:tc>
      </w:tr>
      <w:tr w:rsidR="00A4380A" w14:paraId="41BC4FF4"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2032803" w14:textId="014792DA" w:rsidR="00A4380A" w:rsidRDefault="00A4380A" w:rsidP="00A4380A">
            <w:r w:rsidRPr="00C541B3">
              <w:t>193416</w:t>
            </w:r>
          </w:p>
        </w:tc>
        <w:tc>
          <w:tcPr>
            <w:tcW w:w="1701" w:type="dxa"/>
            <w:tcBorders>
              <w:top w:val="single" w:sz="4" w:space="0" w:color="auto"/>
              <w:left w:val="single" w:sz="4" w:space="0" w:color="auto"/>
              <w:bottom w:val="single" w:sz="4" w:space="0" w:color="auto"/>
              <w:right w:val="single" w:sz="4" w:space="0" w:color="auto"/>
            </w:tcBorders>
          </w:tcPr>
          <w:p w14:paraId="2E22E27E" w14:textId="31D9550B" w:rsidR="00A4380A" w:rsidRDefault="00A4380A" w:rsidP="00A4380A">
            <w:r w:rsidRPr="00C541B3">
              <w:t>Land adjacent 35 Mostyn Street</w:t>
            </w:r>
          </w:p>
        </w:tc>
        <w:tc>
          <w:tcPr>
            <w:tcW w:w="7230" w:type="dxa"/>
            <w:tcBorders>
              <w:top w:val="single" w:sz="4" w:space="0" w:color="auto"/>
              <w:left w:val="single" w:sz="4" w:space="0" w:color="auto"/>
              <w:bottom w:val="single" w:sz="4" w:space="0" w:color="auto"/>
              <w:right w:val="single" w:sz="4" w:space="0" w:color="auto"/>
            </w:tcBorders>
          </w:tcPr>
          <w:p w14:paraId="0B57C8BA" w14:textId="7EECFDA0" w:rsidR="00A4380A" w:rsidRPr="00A4380A" w:rsidRDefault="00A4380A" w:rsidP="00A4380A">
            <w:r>
              <w:rPr>
                <w:b/>
                <w:bCs/>
              </w:rPr>
              <w:t xml:space="preserve">OBJECTION! </w:t>
            </w:r>
            <w:r>
              <w:t xml:space="preserve">Lack of information provided, and seems too cramped. Overcrowding, and location is close to a electrical </w:t>
            </w:r>
            <w:proofErr w:type="spellStart"/>
            <w:r>
              <w:t>sub station</w:t>
            </w:r>
            <w:proofErr w:type="spellEnd"/>
            <w:r>
              <w:t>. No Objection in principle but we need to see more details.</w:t>
            </w:r>
          </w:p>
        </w:tc>
      </w:tr>
      <w:tr w:rsidR="00A4380A" w14:paraId="68080525"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05408F2" w14:textId="725ADDB5" w:rsidR="00A4380A" w:rsidRPr="004D5A8E" w:rsidRDefault="00A4380A" w:rsidP="00A4380A">
            <w:r w:rsidRPr="00B745C8">
              <w:t>193527</w:t>
            </w:r>
          </w:p>
        </w:tc>
        <w:tc>
          <w:tcPr>
            <w:tcW w:w="1701" w:type="dxa"/>
            <w:tcBorders>
              <w:top w:val="single" w:sz="4" w:space="0" w:color="auto"/>
              <w:left w:val="single" w:sz="4" w:space="0" w:color="auto"/>
              <w:bottom w:val="single" w:sz="4" w:space="0" w:color="auto"/>
              <w:right w:val="single" w:sz="4" w:space="0" w:color="auto"/>
            </w:tcBorders>
          </w:tcPr>
          <w:p w14:paraId="478D0F72" w14:textId="22F86C41" w:rsidR="00A4380A" w:rsidRPr="004D5A8E" w:rsidRDefault="00A4380A" w:rsidP="00A4380A">
            <w:r w:rsidRPr="00B745C8">
              <w:t>4 Carter Grove</w:t>
            </w:r>
          </w:p>
        </w:tc>
        <w:tc>
          <w:tcPr>
            <w:tcW w:w="7230" w:type="dxa"/>
            <w:tcBorders>
              <w:top w:val="single" w:sz="4" w:space="0" w:color="auto"/>
              <w:left w:val="single" w:sz="4" w:space="0" w:color="auto"/>
              <w:bottom w:val="single" w:sz="4" w:space="0" w:color="auto"/>
              <w:right w:val="single" w:sz="4" w:space="0" w:color="auto"/>
            </w:tcBorders>
          </w:tcPr>
          <w:p w14:paraId="09965A04" w14:textId="7B5827FA" w:rsidR="00A4380A" w:rsidRDefault="00A4380A" w:rsidP="00A4380A">
            <w:r>
              <w:t>No Objection.</w:t>
            </w:r>
          </w:p>
        </w:tc>
      </w:tr>
      <w:tr w:rsidR="00A4380A" w14:paraId="21E56D55"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16BA5767" w14:textId="2F5DCB10" w:rsidR="00A4380A" w:rsidRPr="004D5A8E" w:rsidRDefault="00A4380A" w:rsidP="00A4380A">
            <w:r w:rsidRPr="00C0680F">
              <w:t>193653</w:t>
            </w:r>
          </w:p>
        </w:tc>
        <w:tc>
          <w:tcPr>
            <w:tcW w:w="1701" w:type="dxa"/>
            <w:tcBorders>
              <w:top w:val="single" w:sz="4" w:space="0" w:color="auto"/>
              <w:left w:val="single" w:sz="4" w:space="0" w:color="auto"/>
              <w:bottom w:val="single" w:sz="4" w:space="0" w:color="auto"/>
              <w:right w:val="single" w:sz="4" w:space="0" w:color="auto"/>
            </w:tcBorders>
          </w:tcPr>
          <w:p w14:paraId="38E570BA" w14:textId="3C43E94C" w:rsidR="00A4380A" w:rsidRPr="004D5A8E" w:rsidRDefault="00A4380A" w:rsidP="00A4380A">
            <w:r w:rsidRPr="00C0680F">
              <w:t>St James Church, Green Street</w:t>
            </w:r>
          </w:p>
        </w:tc>
        <w:tc>
          <w:tcPr>
            <w:tcW w:w="7230" w:type="dxa"/>
            <w:tcBorders>
              <w:top w:val="single" w:sz="4" w:space="0" w:color="auto"/>
              <w:left w:val="single" w:sz="4" w:space="0" w:color="auto"/>
              <w:bottom w:val="single" w:sz="4" w:space="0" w:color="auto"/>
              <w:right w:val="single" w:sz="4" w:space="0" w:color="auto"/>
            </w:tcBorders>
          </w:tcPr>
          <w:p w14:paraId="55225A0C" w14:textId="164C78E1" w:rsidR="00A4380A" w:rsidRDefault="00A4380A" w:rsidP="00A4380A">
            <w:r>
              <w:t>No Objection.</w:t>
            </w:r>
          </w:p>
        </w:tc>
      </w:tr>
      <w:tr w:rsidR="00A4380A" w14:paraId="697451C9"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5B6BA5B7" w14:textId="1459E333" w:rsidR="00A4380A" w:rsidRPr="004D5A8E" w:rsidRDefault="00A4380A" w:rsidP="00A4380A">
            <w:r w:rsidRPr="00B745C8">
              <w:t>193529</w:t>
            </w:r>
          </w:p>
        </w:tc>
        <w:tc>
          <w:tcPr>
            <w:tcW w:w="1701" w:type="dxa"/>
            <w:tcBorders>
              <w:top w:val="single" w:sz="4" w:space="0" w:color="auto"/>
              <w:left w:val="single" w:sz="4" w:space="0" w:color="auto"/>
              <w:bottom w:val="single" w:sz="4" w:space="0" w:color="auto"/>
              <w:right w:val="single" w:sz="4" w:space="0" w:color="auto"/>
            </w:tcBorders>
          </w:tcPr>
          <w:p w14:paraId="4BC1572A" w14:textId="576DE628" w:rsidR="00A4380A" w:rsidRPr="004D5A8E" w:rsidRDefault="00A4380A" w:rsidP="00A4380A">
            <w:proofErr w:type="spellStart"/>
            <w:r w:rsidRPr="00B745C8">
              <w:t>Broomy</w:t>
            </w:r>
            <w:proofErr w:type="spellEnd"/>
            <w:r w:rsidRPr="00B745C8">
              <w:t xml:space="preserve"> House, 83 </w:t>
            </w:r>
            <w:proofErr w:type="spellStart"/>
            <w:r w:rsidRPr="00B745C8">
              <w:t>Broomy</w:t>
            </w:r>
            <w:proofErr w:type="spellEnd"/>
            <w:r w:rsidRPr="00B745C8">
              <w:t xml:space="preserve"> Hill</w:t>
            </w:r>
          </w:p>
        </w:tc>
        <w:tc>
          <w:tcPr>
            <w:tcW w:w="7230" w:type="dxa"/>
            <w:tcBorders>
              <w:top w:val="single" w:sz="4" w:space="0" w:color="auto"/>
              <w:left w:val="single" w:sz="4" w:space="0" w:color="auto"/>
              <w:bottom w:val="single" w:sz="4" w:space="0" w:color="auto"/>
              <w:right w:val="single" w:sz="4" w:space="0" w:color="auto"/>
            </w:tcBorders>
          </w:tcPr>
          <w:p w14:paraId="5339BF7F" w14:textId="5E53CEC9" w:rsidR="00A4380A" w:rsidRDefault="00A4380A" w:rsidP="00A4380A">
            <w:r>
              <w:t>No Objection.</w:t>
            </w:r>
          </w:p>
        </w:tc>
      </w:tr>
      <w:tr w:rsidR="00A4380A" w14:paraId="79B110F8"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2E728661" w14:textId="2E236313" w:rsidR="00A4380A" w:rsidRPr="004D5A8E" w:rsidRDefault="00A4380A" w:rsidP="00A4380A">
            <w:r w:rsidRPr="00B745C8">
              <w:t>193528</w:t>
            </w:r>
          </w:p>
        </w:tc>
        <w:tc>
          <w:tcPr>
            <w:tcW w:w="1701" w:type="dxa"/>
            <w:tcBorders>
              <w:top w:val="single" w:sz="4" w:space="0" w:color="auto"/>
              <w:left w:val="single" w:sz="4" w:space="0" w:color="auto"/>
              <w:bottom w:val="single" w:sz="4" w:space="0" w:color="auto"/>
              <w:right w:val="single" w:sz="4" w:space="0" w:color="auto"/>
            </w:tcBorders>
          </w:tcPr>
          <w:p w14:paraId="7A9A0277" w14:textId="1E9CA1E0" w:rsidR="00A4380A" w:rsidRPr="004D5A8E" w:rsidRDefault="00A4380A" w:rsidP="00A4380A">
            <w:r w:rsidRPr="00B745C8">
              <w:t>75 Kings Acre Road</w:t>
            </w:r>
          </w:p>
        </w:tc>
        <w:tc>
          <w:tcPr>
            <w:tcW w:w="7230" w:type="dxa"/>
            <w:tcBorders>
              <w:top w:val="single" w:sz="4" w:space="0" w:color="auto"/>
              <w:left w:val="single" w:sz="4" w:space="0" w:color="auto"/>
              <w:bottom w:val="single" w:sz="4" w:space="0" w:color="auto"/>
              <w:right w:val="single" w:sz="4" w:space="0" w:color="auto"/>
            </w:tcBorders>
          </w:tcPr>
          <w:p w14:paraId="015D7729" w14:textId="0AF91742" w:rsidR="00A4380A" w:rsidRDefault="00A4380A" w:rsidP="00A4380A">
            <w:r>
              <w:t>No Objection.</w:t>
            </w:r>
          </w:p>
        </w:tc>
      </w:tr>
      <w:tr w:rsidR="00A4380A" w14:paraId="3E511F9C"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18E4F953" w14:textId="79FADD45" w:rsidR="00A4380A" w:rsidRPr="004D5A8E" w:rsidRDefault="00A4380A" w:rsidP="00A4380A">
            <w:r w:rsidRPr="00C0680F">
              <w:t>193607</w:t>
            </w:r>
          </w:p>
        </w:tc>
        <w:tc>
          <w:tcPr>
            <w:tcW w:w="1701" w:type="dxa"/>
            <w:tcBorders>
              <w:top w:val="single" w:sz="4" w:space="0" w:color="auto"/>
              <w:left w:val="single" w:sz="4" w:space="0" w:color="auto"/>
              <w:bottom w:val="single" w:sz="4" w:space="0" w:color="auto"/>
              <w:right w:val="single" w:sz="4" w:space="0" w:color="auto"/>
            </w:tcBorders>
          </w:tcPr>
          <w:p w14:paraId="233DB481" w14:textId="2807AA89" w:rsidR="00A4380A" w:rsidRPr="004D5A8E" w:rsidRDefault="00A4380A" w:rsidP="00A4380A">
            <w:r w:rsidRPr="00C0680F">
              <w:t>6 Johns Croft</w:t>
            </w:r>
          </w:p>
        </w:tc>
        <w:tc>
          <w:tcPr>
            <w:tcW w:w="7230" w:type="dxa"/>
            <w:tcBorders>
              <w:top w:val="single" w:sz="4" w:space="0" w:color="auto"/>
              <w:left w:val="single" w:sz="4" w:space="0" w:color="auto"/>
              <w:bottom w:val="single" w:sz="4" w:space="0" w:color="auto"/>
              <w:right w:val="single" w:sz="4" w:space="0" w:color="auto"/>
            </w:tcBorders>
          </w:tcPr>
          <w:p w14:paraId="11427A0E" w14:textId="2DE7C68B" w:rsidR="00A4380A" w:rsidRDefault="00A4380A" w:rsidP="00A4380A">
            <w:r>
              <w:t>No Objection.</w:t>
            </w:r>
          </w:p>
        </w:tc>
      </w:tr>
      <w:tr w:rsidR="00A4380A" w14:paraId="1AA5F96E"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49368A2C" w14:textId="49261705" w:rsidR="00A4380A" w:rsidRPr="004D5A8E" w:rsidRDefault="00A4380A" w:rsidP="00A4380A">
            <w:r w:rsidRPr="00C0680F">
              <w:t>193678</w:t>
            </w:r>
          </w:p>
        </w:tc>
        <w:tc>
          <w:tcPr>
            <w:tcW w:w="1701" w:type="dxa"/>
            <w:tcBorders>
              <w:top w:val="single" w:sz="4" w:space="0" w:color="auto"/>
              <w:left w:val="single" w:sz="4" w:space="0" w:color="auto"/>
              <w:bottom w:val="single" w:sz="4" w:space="0" w:color="auto"/>
              <w:right w:val="single" w:sz="4" w:space="0" w:color="auto"/>
            </w:tcBorders>
          </w:tcPr>
          <w:p w14:paraId="4C5FA668" w14:textId="554DFF12" w:rsidR="00A4380A" w:rsidRPr="004D5A8E" w:rsidRDefault="00A4380A" w:rsidP="00A4380A">
            <w:r w:rsidRPr="00C0680F">
              <w:t>Holy Trinity Church, Whitecross Road</w:t>
            </w:r>
          </w:p>
        </w:tc>
        <w:tc>
          <w:tcPr>
            <w:tcW w:w="7230" w:type="dxa"/>
            <w:tcBorders>
              <w:top w:val="single" w:sz="4" w:space="0" w:color="auto"/>
              <w:left w:val="single" w:sz="4" w:space="0" w:color="auto"/>
              <w:bottom w:val="single" w:sz="4" w:space="0" w:color="auto"/>
              <w:right w:val="single" w:sz="4" w:space="0" w:color="auto"/>
            </w:tcBorders>
          </w:tcPr>
          <w:p w14:paraId="0C7FB741" w14:textId="032D8EA8" w:rsidR="00A4380A" w:rsidRDefault="00A4380A" w:rsidP="00A4380A">
            <w:r>
              <w:t>No Objection.</w:t>
            </w:r>
          </w:p>
        </w:tc>
      </w:tr>
      <w:tr w:rsidR="00A4380A" w14:paraId="75FFEE06"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C5EA901" w14:textId="07F95A90" w:rsidR="00A4380A" w:rsidRPr="004D5A8E" w:rsidRDefault="00A4380A" w:rsidP="00A4380A">
            <w:proofErr w:type="spellStart"/>
            <w:r>
              <w:rPr>
                <w:sz w:val="20"/>
              </w:rPr>
              <w:t>Razi</w:t>
            </w:r>
            <w:proofErr w:type="spellEnd"/>
            <w:r>
              <w:rPr>
                <w:sz w:val="20"/>
              </w:rPr>
              <w:t xml:space="preserve"> Mini Market</w:t>
            </w:r>
          </w:p>
        </w:tc>
        <w:tc>
          <w:tcPr>
            <w:tcW w:w="1701" w:type="dxa"/>
            <w:tcBorders>
              <w:top w:val="single" w:sz="4" w:space="0" w:color="auto"/>
              <w:left w:val="single" w:sz="4" w:space="0" w:color="auto"/>
              <w:bottom w:val="single" w:sz="4" w:space="0" w:color="auto"/>
              <w:right w:val="single" w:sz="4" w:space="0" w:color="auto"/>
            </w:tcBorders>
          </w:tcPr>
          <w:p w14:paraId="0413F8AB" w14:textId="77777777" w:rsidR="00A4380A" w:rsidRDefault="00A4380A" w:rsidP="00A4380A">
            <w:pPr>
              <w:pStyle w:val="Text"/>
              <w:spacing w:after="0"/>
              <w:jc w:val="left"/>
              <w:rPr>
                <w:sz w:val="20"/>
              </w:rPr>
            </w:pPr>
            <w:r>
              <w:rPr>
                <w:sz w:val="20"/>
              </w:rPr>
              <w:t xml:space="preserve">100 </w:t>
            </w:r>
            <w:proofErr w:type="spellStart"/>
            <w:r>
              <w:rPr>
                <w:sz w:val="20"/>
              </w:rPr>
              <w:t>Widemarsh</w:t>
            </w:r>
            <w:proofErr w:type="spellEnd"/>
            <w:r>
              <w:rPr>
                <w:sz w:val="20"/>
              </w:rPr>
              <w:t xml:space="preserve"> Street, Hereford.</w:t>
            </w:r>
          </w:p>
          <w:p w14:paraId="06868679" w14:textId="0D376DFF" w:rsidR="00A4380A" w:rsidRPr="004D5A8E" w:rsidRDefault="00A4380A" w:rsidP="00A4380A">
            <w:r>
              <w:rPr>
                <w:sz w:val="20"/>
              </w:rPr>
              <w:t>HR4 9HG</w:t>
            </w:r>
          </w:p>
        </w:tc>
        <w:tc>
          <w:tcPr>
            <w:tcW w:w="7230" w:type="dxa"/>
            <w:tcBorders>
              <w:top w:val="single" w:sz="4" w:space="0" w:color="auto"/>
              <w:left w:val="single" w:sz="4" w:space="0" w:color="auto"/>
              <w:bottom w:val="single" w:sz="4" w:space="0" w:color="auto"/>
              <w:right w:val="single" w:sz="4" w:space="0" w:color="auto"/>
            </w:tcBorders>
          </w:tcPr>
          <w:p w14:paraId="71E19437" w14:textId="3324D454" w:rsidR="00A4380A" w:rsidRPr="00A4380A" w:rsidRDefault="00A4380A" w:rsidP="00A4380A">
            <w:r>
              <w:rPr>
                <w:b/>
                <w:bCs/>
              </w:rPr>
              <w:t xml:space="preserve">OBJECTION! </w:t>
            </w:r>
            <w:r>
              <w:t xml:space="preserve">In support of stopping alcohol license </w:t>
            </w:r>
            <w:bookmarkStart w:id="0" w:name="_GoBack"/>
            <w:bookmarkEnd w:id="0"/>
            <w:r>
              <w:t>due to failure to comply with regulations.</w:t>
            </w:r>
          </w:p>
        </w:tc>
      </w:tr>
      <w:tr w:rsidR="00A4380A" w14:paraId="3A769BFA"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65B59AE" w14:textId="0BC3C7F1" w:rsidR="00A4380A" w:rsidRPr="00A4380A" w:rsidRDefault="00A4380A" w:rsidP="00A4380A">
            <w:pPr>
              <w:rPr>
                <w:bCs/>
              </w:rPr>
            </w:pPr>
            <w:r w:rsidRPr="00A4380A">
              <w:rPr>
                <w:bCs/>
                <w:sz w:val="20"/>
              </w:rPr>
              <w:t>Istanbul Food</w:t>
            </w:r>
          </w:p>
        </w:tc>
        <w:tc>
          <w:tcPr>
            <w:tcW w:w="1701" w:type="dxa"/>
            <w:tcBorders>
              <w:top w:val="single" w:sz="4" w:space="0" w:color="auto"/>
              <w:left w:val="single" w:sz="4" w:space="0" w:color="auto"/>
              <w:bottom w:val="single" w:sz="4" w:space="0" w:color="auto"/>
              <w:right w:val="single" w:sz="4" w:space="0" w:color="auto"/>
            </w:tcBorders>
          </w:tcPr>
          <w:p w14:paraId="70DA155B" w14:textId="77777777" w:rsidR="00A4380A" w:rsidRPr="00A4380A" w:rsidRDefault="00A4380A" w:rsidP="00A4380A">
            <w:pPr>
              <w:pStyle w:val="Text"/>
              <w:spacing w:after="0"/>
              <w:jc w:val="left"/>
              <w:rPr>
                <w:bCs/>
                <w:sz w:val="20"/>
              </w:rPr>
            </w:pPr>
            <w:r w:rsidRPr="00A4380A">
              <w:rPr>
                <w:bCs/>
                <w:sz w:val="20"/>
              </w:rPr>
              <w:t xml:space="preserve">8 Belmont Road, Hereford, </w:t>
            </w:r>
          </w:p>
          <w:p w14:paraId="298C7201" w14:textId="797235B9" w:rsidR="00A4380A" w:rsidRPr="00A4380A" w:rsidRDefault="00A4380A" w:rsidP="00A4380A">
            <w:pPr>
              <w:rPr>
                <w:bCs/>
              </w:rPr>
            </w:pPr>
            <w:r w:rsidRPr="00A4380A">
              <w:rPr>
                <w:bCs/>
                <w:sz w:val="20"/>
              </w:rPr>
              <w:t>HR2 7JE</w:t>
            </w:r>
          </w:p>
        </w:tc>
        <w:tc>
          <w:tcPr>
            <w:tcW w:w="7230" w:type="dxa"/>
            <w:tcBorders>
              <w:top w:val="single" w:sz="4" w:space="0" w:color="auto"/>
              <w:left w:val="single" w:sz="4" w:space="0" w:color="auto"/>
              <w:bottom w:val="single" w:sz="4" w:space="0" w:color="auto"/>
              <w:right w:val="single" w:sz="4" w:space="0" w:color="auto"/>
            </w:tcBorders>
          </w:tcPr>
          <w:p w14:paraId="0BFE6BB4" w14:textId="4F09F71D" w:rsidR="00A4380A" w:rsidRDefault="00A4380A" w:rsidP="00A4380A">
            <w:r>
              <w:t>No Objection in principle, but not in favour of granting alcohol license, as the business is not similar to others in the area and not appropriate for serving late night drinks.</w:t>
            </w:r>
          </w:p>
        </w:tc>
      </w:tr>
      <w:tr w:rsidR="00A4380A" w14:paraId="5937B146"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34A9983" w14:textId="77777777" w:rsidR="00A4380A" w:rsidRPr="004D5A8E" w:rsidRDefault="00A4380A" w:rsidP="00A4380A"/>
        </w:tc>
        <w:tc>
          <w:tcPr>
            <w:tcW w:w="1701" w:type="dxa"/>
            <w:tcBorders>
              <w:top w:val="single" w:sz="4" w:space="0" w:color="auto"/>
              <w:left w:val="single" w:sz="4" w:space="0" w:color="auto"/>
              <w:bottom w:val="single" w:sz="4" w:space="0" w:color="auto"/>
              <w:right w:val="single" w:sz="4" w:space="0" w:color="auto"/>
            </w:tcBorders>
          </w:tcPr>
          <w:p w14:paraId="0FF032AD" w14:textId="77777777" w:rsidR="00A4380A" w:rsidRPr="004D5A8E" w:rsidRDefault="00A4380A" w:rsidP="00A4380A"/>
        </w:tc>
        <w:tc>
          <w:tcPr>
            <w:tcW w:w="7230" w:type="dxa"/>
            <w:tcBorders>
              <w:top w:val="single" w:sz="4" w:space="0" w:color="auto"/>
              <w:left w:val="single" w:sz="4" w:space="0" w:color="auto"/>
              <w:bottom w:val="single" w:sz="4" w:space="0" w:color="auto"/>
              <w:right w:val="single" w:sz="4" w:space="0" w:color="auto"/>
            </w:tcBorders>
          </w:tcPr>
          <w:p w14:paraId="0CD4C289" w14:textId="77777777" w:rsidR="00A4380A" w:rsidRDefault="00A4380A" w:rsidP="00A4380A"/>
        </w:tc>
      </w:tr>
    </w:tbl>
    <w:p w14:paraId="79A009BA" w14:textId="77777777" w:rsidR="00A4380A" w:rsidRDefault="00A4380A" w:rsidP="00A4380A">
      <w:pPr>
        <w:spacing w:after="0" w:line="240" w:lineRule="auto"/>
        <w:rPr>
          <w:rFonts w:cstheme="minorHAnsi"/>
          <w:b/>
          <w:u w:val="single"/>
        </w:rPr>
      </w:pPr>
    </w:p>
    <w:p w14:paraId="6DB71AB8" w14:textId="77777777" w:rsidR="00A4380A" w:rsidRDefault="00A4380A" w:rsidP="00AE0676">
      <w:pPr>
        <w:spacing w:after="0" w:line="240" w:lineRule="auto"/>
        <w:rPr>
          <w:rFonts w:cstheme="minorHAnsi"/>
          <w:b/>
          <w:u w:val="single"/>
        </w:rPr>
      </w:pPr>
    </w:p>
    <w:sectPr w:rsidR="00A4380A"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531A"/>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B3E06"/>
    <w:rsid w:val="000C3BF1"/>
    <w:rsid w:val="000D0C87"/>
    <w:rsid w:val="000D36A6"/>
    <w:rsid w:val="000E06B5"/>
    <w:rsid w:val="000E3260"/>
    <w:rsid w:val="000F1AA8"/>
    <w:rsid w:val="000F50F5"/>
    <w:rsid w:val="0010284A"/>
    <w:rsid w:val="00102ECA"/>
    <w:rsid w:val="00110155"/>
    <w:rsid w:val="00111FB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139A"/>
    <w:rsid w:val="00155764"/>
    <w:rsid w:val="0015609B"/>
    <w:rsid w:val="00170011"/>
    <w:rsid w:val="00177888"/>
    <w:rsid w:val="00181604"/>
    <w:rsid w:val="00183887"/>
    <w:rsid w:val="00185504"/>
    <w:rsid w:val="0019219F"/>
    <w:rsid w:val="001B103F"/>
    <w:rsid w:val="001B196D"/>
    <w:rsid w:val="001B7F57"/>
    <w:rsid w:val="001D3213"/>
    <w:rsid w:val="001D40AA"/>
    <w:rsid w:val="001D7D1A"/>
    <w:rsid w:val="001E0BE1"/>
    <w:rsid w:val="001E18F1"/>
    <w:rsid w:val="001E2ED8"/>
    <w:rsid w:val="001F32F5"/>
    <w:rsid w:val="001F5234"/>
    <w:rsid w:val="0020168E"/>
    <w:rsid w:val="00202303"/>
    <w:rsid w:val="002023ED"/>
    <w:rsid w:val="00204E95"/>
    <w:rsid w:val="00206E1D"/>
    <w:rsid w:val="00217CB7"/>
    <w:rsid w:val="002201A8"/>
    <w:rsid w:val="002249D3"/>
    <w:rsid w:val="00233D55"/>
    <w:rsid w:val="00252E53"/>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7DD8"/>
    <w:rsid w:val="002A125A"/>
    <w:rsid w:val="002A4A07"/>
    <w:rsid w:val="002A5614"/>
    <w:rsid w:val="002A742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D51B6"/>
    <w:rsid w:val="003E1946"/>
    <w:rsid w:val="003E6F4E"/>
    <w:rsid w:val="003E751F"/>
    <w:rsid w:val="003F7453"/>
    <w:rsid w:val="00410D60"/>
    <w:rsid w:val="00411EA6"/>
    <w:rsid w:val="004121A1"/>
    <w:rsid w:val="0041563E"/>
    <w:rsid w:val="00416247"/>
    <w:rsid w:val="00417939"/>
    <w:rsid w:val="00421C3A"/>
    <w:rsid w:val="00430010"/>
    <w:rsid w:val="00430AB9"/>
    <w:rsid w:val="00431A89"/>
    <w:rsid w:val="00432245"/>
    <w:rsid w:val="00432CF7"/>
    <w:rsid w:val="00437504"/>
    <w:rsid w:val="00437B22"/>
    <w:rsid w:val="0044700E"/>
    <w:rsid w:val="00452646"/>
    <w:rsid w:val="00454771"/>
    <w:rsid w:val="00456B0B"/>
    <w:rsid w:val="00457887"/>
    <w:rsid w:val="004605B2"/>
    <w:rsid w:val="00460817"/>
    <w:rsid w:val="0046504A"/>
    <w:rsid w:val="004712D9"/>
    <w:rsid w:val="00472326"/>
    <w:rsid w:val="004769A5"/>
    <w:rsid w:val="004805FE"/>
    <w:rsid w:val="00483E46"/>
    <w:rsid w:val="004A0B49"/>
    <w:rsid w:val="004A28DF"/>
    <w:rsid w:val="004A32D9"/>
    <w:rsid w:val="004A4912"/>
    <w:rsid w:val="004A4BC1"/>
    <w:rsid w:val="004B04B9"/>
    <w:rsid w:val="004B5B70"/>
    <w:rsid w:val="004B6244"/>
    <w:rsid w:val="004B7932"/>
    <w:rsid w:val="004C4E07"/>
    <w:rsid w:val="004C4E6A"/>
    <w:rsid w:val="004C5643"/>
    <w:rsid w:val="004D5A8E"/>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502F"/>
    <w:rsid w:val="00536A50"/>
    <w:rsid w:val="005434A3"/>
    <w:rsid w:val="00550455"/>
    <w:rsid w:val="00551261"/>
    <w:rsid w:val="00552746"/>
    <w:rsid w:val="005611B8"/>
    <w:rsid w:val="00561CA7"/>
    <w:rsid w:val="005659F8"/>
    <w:rsid w:val="005675E6"/>
    <w:rsid w:val="00567733"/>
    <w:rsid w:val="0058614E"/>
    <w:rsid w:val="00586AFA"/>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2866"/>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1912"/>
    <w:rsid w:val="00674BDF"/>
    <w:rsid w:val="00674C72"/>
    <w:rsid w:val="00680FE0"/>
    <w:rsid w:val="006931C9"/>
    <w:rsid w:val="00694A2B"/>
    <w:rsid w:val="006A5961"/>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236D4"/>
    <w:rsid w:val="00731B5F"/>
    <w:rsid w:val="00736924"/>
    <w:rsid w:val="00737235"/>
    <w:rsid w:val="0073780B"/>
    <w:rsid w:val="0074014B"/>
    <w:rsid w:val="00745DBF"/>
    <w:rsid w:val="00746435"/>
    <w:rsid w:val="007504A7"/>
    <w:rsid w:val="00752B87"/>
    <w:rsid w:val="00753649"/>
    <w:rsid w:val="0075606F"/>
    <w:rsid w:val="007563A6"/>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1AD1"/>
    <w:rsid w:val="007E79B4"/>
    <w:rsid w:val="007E7F62"/>
    <w:rsid w:val="007F36E7"/>
    <w:rsid w:val="00811392"/>
    <w:rsid w:val="00815CE7"/>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728B"/>
    <w:rsid w:val="00897F2A"/>
    <w:rsid w:val="008A5BBD"/>
    <w:rsid w:val="008B24A1"/>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262"/>
    <w:rsid w:val="00935A2F"/>
    <w:rsid w:val="00941170"/>
    <w:rsid w:val="00941539"/>
    <w:rsid w:val="00941D4F"/>
    <w:rsid w:val="009448FC"/>
    <w:rsid w:val="00944C76"/>
    <w:rsid w:val="009553C1"/>
    <w:rsid w:val="009600F3"/>
    <w:rsid w:val="00960C10"/>
    <w:rsid w:val="00961DB9"/>
    <w:rsid w:val="00963464"/>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9E4B7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380A"/>
    <w:rsid w:val="00A44733"/>
    <w:rsid w:val="00A45487"/>
    <w:rsid w:val="00A50860"/>
    <w:rsid w:val="00A52A68"/>
    <w:rsid w:val="00A6315A"/>
    <w:rsid w:val="00A704A5"/>
    <w:rsid w:val="00A74A6A"/>
    <w:rsid w:val="00A77C77"/>
    <w:rsid w:val="00A84899"/>
    <w:rsid w:val="00A859F7"/>
    <w:rsid w:val="00A928B9"/>
    <w:rsid w:val="00A9368F"/>
    <w:rsid w:val="00AB3CA6"/>
    <w:rsid w:val="00AB459C"/>
    <w:rsid w:val="00AB6E6D"/>
    <w:rsid w:val="00AC069E"/>
    <w:rsid w:val="00AC2F11"/>
    <w:rsid w:val="00AD491B"/>
    <w:rsid w:val="00AD62CA"/>
    <w:rsid w:val="00AD6637"/>
    <w:rsid w:val="00AD6B1D"/>
    <w:rsid w:val="00AD6ED7"/>
    <w:rsid w:val="00AE0676"/>
    <w:rsid w:val="00AF1FA1"/>
    <w:rsid w:val="00AF4532"/>
    <w:rsid w:val="00B008F5"/>
    <w:rsid w:val="00B053EC"/>
    <w:rsid w:val="00B154DC"/>
    <w:rsid w:val="00B16055"/>
    <w:rsid w:val="00B16F2F"/>
    <w:rsid w:val="00B172F1"/>
    <w:rsid w:val="00B17770"/>
    <w:rsid w:val="00B2088E"/>
    <w:rsid w:val="00B21011"/>
    <w:rsid w:val="00B228DE"/>
    <w:rsid w:val="00B274F2"/>
    <w:rsid w:val="00B35CF3"/>
    <w:rsid w:val="00B42EA3"/>
    <w:rsid w:val="00B43600"/>
    <w:rsid w:val="00B44815"/>
    <w:rsid w:val="00B52762"/>
    <w:rsid w:val="00B566AD"/>
    <w:rsid w:val="00B57E17"/>
    <w:rsid w:val="00B6747F"/>
    <w:rsid w:val="00B745C8"/>
    <w:rsid w:val="00B75040"/>
    <w:rsid w:val="00B76013"/>
    <w:rsid w:val="00B76893"/>
    <w:rsid w:val="00B839F4"/>
    <w:rsid w:val="00B8416F"/>
    <w:rsid w:val="00B9275F"/>
    <w:rsid w:val="00B92ADD"/>
    <w:rsid w:val="00B94D7A"/>
    <w:rsid w:val="00B955EB"/>
    <w:rsid w:val="00B96E04"/>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0FE3"/>
    <w:rsid w:val="00C0401C"/>
    <w:rsid w:val="00C04EFF"/>
    <w:rsid w:val="00C05895"/>
    <w:rsid w:val="00C0680F"/>
    <w:rsid w:val="00C07AF6"/>
    <w:rsid w:val="00C1087C"/>
    <w:rsid w:val="00C133B5"/>
    <w:rsid w:val="00C15C60"/>
    <w:rsid w:val="00C17B9F"/>
    <w:rsid w:val="00C2087E"/>
    <w:rsid w:val="00C36DB7"/>
    <w:rsid w:val="00C44B60"/>
    <w:rsid w:val="00C4584C"/>
    <w:rsid w:val="00C46D75"/>
    <w:rsid w:val="00C541B3"/>
    <w:rsid w:val="00C619F4"/>
    <w:rsid w:val="00C621C9"/>
    <w:rsid w:val="00C6296E"/>
    <w:rsid w:val="00C666EB"/>
    <w:rsid w:val="00C70CE0"/>
    <w:rsid w:val="00C73077"/>
    <w:rsid w:val="00C84C52"/>
    <w:rsid w:val="00C874CD"/>
    <w:rsid w:val="00C9792A"/>
    <w:rsid w:val="00CA36EF"/>
    <w:rsid w:val="00CA69B5"/>
    <w:rsid w:val="00CB03D8"/>
    <w:rsid w:val="00CB26D7"/>
    <w:rsid w:val="00CB5D02"/>
    <w:rsid w:val="00CC02A4"/>
    <w:rsid w:val="00CC164C"/>
    <w:rsid w:val="00CC4753"/>
    <w:rsid w:val="00CC66F8"/>
    <w:rsid w:val="00CE0548"/>
    <w:rsid w:val="00CE2862"/>
    <w:rsid w:val="00CE370D"/>
    <w:rsid w:val="00CE3EB7"/>
    <w:rsid w:val="00CF5019"/>
    <w:rsid w:val="00CF5753"/>
    <w:rsid w:val="00D009C9"/>
    <w:rsid w:val="00D07D51"/>
    <w:rsid w:val="00D11A1E"/>
    <w:rsid w:val="00D160F3"/>
    <w:rsid w:val="00D177A4"/>
    <w:rsid w:val="00D22D52"/>
    <w:rsid w:val="00D23BB0"/>
    <w:rsid w:val="00D23D8F"/>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4A01"/>
    <w:rsid w:val="00D75717"/>
    <w:rsid w:val="00D75F61"/>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E4F75"/>
    <w:rsid w:val="00DF3928"/>
    <w:rsid w:val="00DF5576"/>
    <w:rsid w:val="00DF5799"/>
    <w:rsid w:val="00DF5BBF"/>
    <w:rsid w:val="00DF6C6B"/>
    <w:rsid w:val="00E07199"/>
    <w:rsid w:val="00E14B5B"/>
    <w:rsid w:val="00E171F9"/>
    <w:rsid w:val="00E17E9B"/>
    <w:rsid w:val="00E20EBF"/>
    <w:rsid w:val="00E22E55"/>
    <w:rsid w:val="00E41EF1"/>
    <w:rsid w:val="00E456AE"/>
    <w:rsid w:val="00E45E56"/>
    <w:rsid w:val="00E476BD"/>
    <w:rsid w:val="00E47C2F"/>
    <w:rsid w:val="00E509A8"/>
    <w:rsid w:val="00E60549"/>
    <w:rsid w:val="00E6455A"/>
    <w:rsid w:val="00E658F3"/>
    <w:rsid w:val="00E6688E"/>
    <w:rsid w:val="00E66B7B"/>
    <w:rsid w:val="00E701C3"/>
    <w:rsid w:val="00E71BB7"/>
    <w:rsid w:val="00E77CB5"/>
    <w:rsid w:val="00E80166"/>
    <w:rsid w:val="00E80D82"/>
    <w:rsid w:val="00E83ABF"/>
    <w:rsid w:val="00E8401F"/>
    <w:rsid w:val="00E872F3"/>
    <w:rsid w:val="00E90770"/>
    <w:rsid w:val="00E91A2C"/>
    <w:rsid w:val="00E91AE3"/>
    <w:rsid w:val="00E9415C"/>
    <w:rsid w:val="00E96002"/>
    <w:rsid w:val="00E96E02"/>
    <w:rsid w:val="00E97BE9"/>
    <w:rsid w:val="00EA0512"/>
    <w:rsid w:val="00EA2440"/>
    <w:rsid w:val="00EA3A7E"/>
    <w:rsid w:val="00EA4D40"/>
    <w:rsid w:val="00EB380B"/>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66525"/>
    <w:rsid w:val="00F757F0"/>
    <w:rsid w:val="00F77108"/>
    <w:rsid w:val="00F80D3A"/>
    <w:rsid w:val="00F82A3E"/>
    <w:rsid w:val="00F82F0C"/>
    <w:rsid w:val="00F84D04"/>
    <w:rsid w:val="00F910B3"/>
    <w:rsid w:val="00F930B0"/>
    <w:rsid w:val="00F95E7F"/>
    <w:rsid w:val="00F966E3"/>
    <w:rsid w:val="00F96A1D"/>
    <w:rsid w:val="00F9725C"/>
    <w:rsid w:val="00F9728E"/>
    <w:rsid w:val="00FA0705"/>
    <w:rsid w:val="00FA2C03"/>
    <w:rsid w:val="00FA4B83"/>
    <w:rsid w:val="00FA6118"/>
    <w:rsid w:val="00FC7E5B"/>
    <w:rsid w:val="00FD6E72"/>
    <w:rsid w:val="00FE0DB6"/>
    <w:rsid w:val="00FE6A97"/>
    <w:rsid w:val="00FF17E4"/>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5A2-99C7-448A-A923-9ECBEFD1360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68F3977F-1F3F-40DF-B7E8-65979789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5</cp:revision>
  <cp:lastPrinted>2019-11-07T16:27:00Z</cp:lastPrinted>
  <dcterms:created xsi:type="dcterms:W3CDTF">2019-11-07T14:09:00Z</dcterms:created>
  <dcterms:modified xsi:type="dcterms:W3CDTF">2020-01-03T11:16:00Z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