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BBB2" w14:textId="09BCEF63" w:rsidR="00B268DD" w:rsidRDefault="00B268DD" w:rsidP="00B268DD">
      <w:pPr>
        <w:jc w:val="center"/>
        <w:rPr>
          <w:b/>
        </w:rPr>
      </w:pPr>
      <w:r>
        <w:rPr>
          <w:b/>
        </w:rPr>
        <w:t xml:space="preserve">PLANNING COMMITTEE </w:t>
      </w:r>
      <w:r w:rsidR="00D94503">
        <w:rPr>
          <w:b/>
        </w:rPr>
        <w:t>14</w:t>
      </w:r>
      <w:r w:rsidR="00D94503" w:rsidRPr="00D94503">
        <w:rPr>
          <w:b/>
          <w:vertAlign w:val="superscript"/>
        </w:rPr>
        <w:t>th</w:t>
      </w:r>
      <w:r w:rsidR="00D94503">
        <w:rPr>
          <w:b/>
        </w:rPr>
        <w:t xml:space="preserve"> January 2021</w:t>
      </w:r>
    </w:p>
    <w:p w14:paraId="63378636" w14:textId="77777777" w:rsidR="00B268DD" w:rsidRDefault="00B268DD" w:rsidP="00B268DD">
      <w:pPr>
        <w:jc w:val="center"/>
        <w:rPr>
          <w:b/>
        </w:rPr>
      </w:pPr>
      <w:r>
        <w:rPr>
          <w:b/>
        </w:rPr>
        <w:t>PLANNING APPLICATIONS AND OTHER ITEMS FOR CONSIDERATION</w:t>
      </w:r>
    </w:p>
    <w:p w14:paraId="6424AAB2" w14:textId="540BDDC8" w:rsidR="00B268DD" w:rsidRPr="007B4D4A" w:rsidRDefault="00B268DD" w:rsidP="00B268DD">
      <w:pPr>
        <w:pStyle w:val="Default"/>
        <w:jc w:val="center"/>
        <w:rPr>
          <w:rFonts w:asciiTheme="minorHAnsi" w:hAnsiTheme="minorHAnsi" w:cstheme="minorHAnsi"/>
          <w:bCs/>
          <w:sz w:val="22"/>
          <w:szCs w:val="22"/>
        </w:rPr>
      </w:pPr>
      <w:r w:rsidRPr="007B4D4A">
        <w:rPr>
          <w:rFonts w:asciiTheme="minorHAnsi" w:hAnsiTheme="minorHAnsi" w:cstheme="minorHAnsi"/>
          <w:bCs/>
          <w:sz w:val="22"/>
          <w:szCs w:val="22"/>
        </w:rPr>
        <w:t xml:space="preserve">Below are draft responses </w:t>
      </w:r>
      <w:r>
        <w:rPr>
          <w:rFonts w:asciiTheme="minorHAnsi" w:hAnsiTheme="minorHAnsi" w:cstheme="minorHAnsi"/>
          <w:bCs/>
          <w:sz w:val="22"/>
          <w:szCs w:val="22"/>
        </w:rPr>
        <w:t>to</w:t>
      </w:r>
      <w:r w:rsidRPr="007B4D4A">
        <w:rPr>
          <w:rFonts w:asciiTheme="minorHAnsi" w:hAnsiTheme="minorHAnsi" w:cstheme="minorHAnsi"/>
          <w:bCs/>
          <w:sz w:val="22"/>
          <w:szCs w:val="22"/>
        </w:rPr>
        <w:t xml:space="preserve"> the Planning Committee items which were scheduled to be viewed on the </w:t>
      </w:r>
      <w:r w:rsidR="00D94503">
        <w:rPr>
          <w:rFonts w:asciiTheme="minorHAnsi" w:hAnsiTheme="minorHAnsi" w:cstheme="minorHAnsi"/>
          <w:bCs/>
          <w:sz w:val="22"/>
          <w:szCs w:val="22"/>
        </w:rPr>
        <w:t>14</w:t>
      </w:r>
      <w:r w:rsidR="00D94503" w:rsidRPr="00D94503">
        <w:rPr>
          <w:rFonts w:asciiTheme="minorHAnsi" w:hAnsiTheme="minorHAnsi" w:cstheme="minorHAnsi"/>
          <w:bCs/>
          <w:sz w:val="22"/>
          <w:szCs w:val="22"/>
          <w:vertAlign w:val="superscript"/>
        </w:rPr>
        <w:t>th</w:t>
      </w:r>
      <w:r w:rsidR="00D94503">
        <w:rPr>
          <w:rFonts w:asciiTheme="minorHAnsi" w:hAnsiTheme="minorHAnsi" w:cstheme="minorHAnsi"/>
          <w:bCs/>
          <w:sz w:val="22"/>
          <w:szCs w:val="22"/>
        </w:rPr>
        <w:t xml:space="preserve"> January 2021.</w:t>
      </w:r>
    </w:p>
    <w:p w14:paraId="6DB549C6" w14:textId="77777777" w:rsidR="00B268DD" w:rsidRDefault="00B268DD" w:rsidP="00B268DD">
      <w:pPr>
        <w:pStyle w:val="Default"/>
        <w:rPr>
          <w:rFonts w:asciiTheme="minorHAnsi" w:hAnsiTheme="minorHAnsi" w:cstheme="minorHAnsi"/>
          <w:b/>
          <w:sz w:val="22"/>
          <w:szCs w:val="22"/>
          <w:u w:val="single"/>
        </w:rPr>
      </w:pPr>
    </w:p>
    <w:p w14:paraId="5EDC2C56" w14:textId="77777777" w:rsidR="00B268DD" w:rsidRDefault="00B268DD" w:rsidP="00B268DD">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3F9DBF60" w14:textId="77777777" w:rsidR="00B268DD" w:rsidRDefault="00B268DD" w:rsidP="00B268DD">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B268DD"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Default="00B268DD" w:rsidP="00467D69">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Default="00B268DD" w:rsidP="00467D69">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Default="00B268DD" w:rsidP="00467D69">
            <w:pPr>
              <w:jc w:val="center"/>
              <w:rPr>
                <w:b/>
              </w:rPr>
            </w:pPr>
            <w:r>
              <w:rPr>
                <w:b/>
              </w:rPr>
              <w:t>Verdict</w:t>
            </w:r>
          </w:p>
        </w:tc>
      </w:tr>
      <w:tr w:rsidR="00882B77" w14:paraId="66312985" w14:textId="77777777" w:rsidTr="00467D69">
        <w:trPr>
          <w:cantSplit/>
        </w:trPr>
        <w:tc>
          <w:tcPr>
            <w:tcW w:w="2268" w:type="dxa"/>
          </w:tcPr>
          <w:p w14:paraId="791FAD95" w14:textId="754C505F" w:rsidR="00882B77" w:rsidRDefault="00882B77" w:rsidP="00882B77">
            <w:r w:rsidRPr="00B04982">
              <w:rPr>
                <w:highlight w:val="green"/>
              </w:rPr>
              <w:t>204200</w:t>
            </w:r>
          </w:p>
        </w:tc>
        <w:tc>
          <w:tcPr>
            <w:tcW w:w="1701" w:type="dxa"/>
          </w:tcPr>
          <w:p w14:paraId="4F533845" w14:textId="0BB44C58" w:rsidR="00882B77" w:rsidRDefault="00882B77" w:rsidP="00882B77">
            <w:r w:rsidRPr="00C76A7B">
              <w:t>3 Elm Road</w:t>
            </w:r>
          </w:p>
        </w:tc>
        <w:tc>
          <w:tcPr>
            <w:tcW w:w="7230" w:type="dxa"/>
            <w:tcBorders>
              <w:top w:val="single" w:sz="4" w:space="0" w:color="auto"/>
              <w:left w:val="single" w:sz="4" w:space="0" w:color="auto"/>
              <w:bottom w:val="single" w:sz="4" w:space="0" w:color="auto"/>
              <w:right w:val="single" w:sz="4" w:space="0" w:color="auto"/>
            </w:tcBorders>
          </w:tcPr>
          <w:p w14:paraId="46A294BE" w14:textId="6202FF11" w:rsidR="00882B77" w:rsidRPr="00B6643B" w:rsidRDefault="00FB30E9" w:rsidP="00882B77">
            <w:r>
              <w:t>No Objection.</w:t>
            </w:r>
          </w:p>
        </w:tc>
      </w:tr>
      <w:tr w:rsidR="00882B77" w14:paraId="432C5F14" w14:textId="77777777" w:rsidTr="00467D69">
        <w:trPr>
          <w:cantSplit/>
        </w:trPr>
        <w:tc>
          <w:tcPr>
            <w:tcW w:w="2268" w:type="dxa"/>
          </w:tcPr>
          <w:p w14:paraId="0712ADC2" w14:textId="1EE17AF3" w:rsidR="00882B77" w:rsidRDefault="00882B77" w:rsidP="00882B77">
            <w:r w:rsidRPr="00F7451F">
              <w:t>204187</w:t>
            </w:r>
          </w:p>
        </w:tc>
        <w:tc>
          <w:tcPr>
            <w:tcW w:w="1701" w:type="dxa"/>
          </w:tcPr>
          <w:p w14:paraId="72A0A82A" w14:textId="4B3691D8" w:rsidR="00882B77" w:rsidRDefault="00882B77" w:rsidP="00882B77">
            <w:r w:rsidRPr="00E04336">
              <w:t>The Range, Bakers Lane</w:t>
            </w:r>
          </w:p>
        </w:tc>
        <w:tc>
          <w:tcPr>
            <w:tcW w:w="7230" w:type="dxa"/>
            <w:tcBorders>
              <w:top w:val="single" w:sz="4" w:space="0" w:color="auto"/>
              <w:left w:val="single" w:sz="4" w:space="0" w:color="auto"/>
              <w:bottom w:val="single" w:sz="4" w:space="0" w:color="auto"/>
              <w:right w:val="single" w:sz="4" w:space="0" w:color="auto"/>
            </w:tcBorders>
          </w:tcPr>
          <w:p w14:paraId="18605868" w14:textId="0E07D41A" w:rsidR="00882B77" w:rsidRDefault="00FB30E9" w:rsidP="00882B77">
            <w:r>
              <w:t>No Objection.</w:t>
            </w:r>
          </w:p>
        </w:tc>
      </w:tr>
      <w:tr w:rsidR="00882B77" w14:paraId="0D05F872" w14:textId="77777777" w:rsidTr="00467D69">
        <w:trPr>
          <w:cantSplit/>
        </w:trPr>
        <w:tc>
          <w:tcPr>
            <w:tcW w:w="2268" w:type="dxa"/>
          </w:tcPr>
          <w:p w14:paraId="18485F2E" w14:textId="0785F5F2" w:rsidR="00882B77" w:rsidRDefault="00882B77" w:rsidP="00882B77">
            <w:r w:rsidRPr="00AF1DFD">
              <w:t>204066</w:t>
            </w:r>
            <w:r>
              <w:t xml:space="preserve"> / 204067</w:t>
            </w:r>
          </w:p>
        </w:tc>
        <w:tc>
          <w:tcPr>
            <w:tcW w:w="1701" w:type="dxa"/>
          </w:tcPr>
          <w:p w14:paraId="2B78242E" w14:textId="3938FCA9" w:rsidR="00882B77" w:rsidRDefault="00882B77" w:rsidP="00882B77">
            <w:r w:rsidRPr="00AF1DFD">
              <w:t>Coach House at Booth Hall, Booth Hall Passage</w:t>
            </w:r>
          </w:p>
        </w:tc>
        <w:tc>
          <w:tcPr>
            <w:tcW w:w="7230" w:type="dxa"/>
            <w:tcBorders>
              <w:top w:val="single" w:sz="4" w:space="0" w:color="auto"/>
              <w:left w:val="single" w:sz="4" w:space="0" w:color="auto"/>
              <w:bottom w:val="single" w:sz="4" w:space="0" w:color="auto"/>
              <w:right w:val="single" w:sz="4" w:space="0" w:color="auto"/>
            </w:tcBorders>
          </w:tcPr>
          <w:p w14:paraId="3B10C297" w14:textId="171AF023" w:rsidR="00882B77" w:rsidRPr="00AB6F3B" w:rsidRDefault="00AB6F3B" w:rsidP="00882B77">
            <w:r>
              <w:rPr>
                <w:b/>
                <w:bCs/>
              </w:rPr>
              <w:t xml:space="preserve">OBJECTION! </w:t>
            </w:r>
            <w:r w:rsidR="00B52733">
              <w:t xml:space="preserve">The proposed </w:t>
            </w:r>
            <w:r w:rsidR="00E153CF">
              <w:t xml:space="preserve">living accommodation would appear too cramped for residents. Councillors agree with the Hereford Civic Society comments over the </w:t>
            </w:r>
            <w:r w:rsidR="0078060E">
              <w:t>outside space of the application.</w:t>
            </w:r>
          </w:p>
        </w:tc>
      </w:tr>
      <w:tr w:rsidR="00882B77" w14:paraId="124EC279" w14:textId="77777777" w:rsidTr="00467D69">
        <w:trPr>
          <w:cantSplit/>
        </w:trPr>
        <w:tc>
          <w:tcPr>
            <w:tcW w:w="2268" w:type="dxa"/>
          </w:tcPr>
          <w:p w14:paraId="3918DBDF" w14:textId="5A41BEA1" w:rsidR="00882B77" w:rsidRDefault="00882B77" w:rsidP="00882B77">
            <w:r w:rsidRPr="005E57E5">
              <w:t>204130</w:t>
            </w:r>
          </w:p>
        </w:tc>
        <w:tc>
          <w:tcPr>
            <w:tcW w:w="1701" w:type="dxa"/>
          </w:tcPr>
          <w:p w14:paraId="09B7C52B" w14:textId="273AFB29" w:rsidR="00882B77" w:rsidRDefault="00882B77" w:rsidP="00882B77">
            <w:r w:rsidRPr="00D11044">
              <w:t>15 Hampton Street</w:t>
            </w:r>
          </w:p>
        </w:tc>
        <w:tc>
          <w:tcPr>
            <w:tcW w:w="7230" w:type="dxa"/>
            <w:tcBorders>
              <w:top w:val="single" w:sz="4" w:space="0" w:color="auto"/>
              <w:left w:val="single" w:sz="4" w:space="0" w:color="auto"/>
              <w:bottom w:val="single" w:sz="4" w:space="0" w:color="auto"/>
              <w:right w:val="single" w:sz="4" w:space="0" w:color="auto"/>
            </w:tcBorders>
          </w:tcPr>
          <w:p w14:paraId="6A13BD36" w14:textId="5D6094C1" w:rsidR="00882B77" w:rsidRPr="00916470" w:rsidRDefault="00FB30E9" w:rsidP="00882B77">
            <w:r>
              <w:t>No Objection.</w:t>
            </w:r>
          </w:p>
        </w:tc>
      </w:tr>
      <w:tr w:rsidR="00882B77" w14:paraId="07499A23" w14:textId="77777777" w:rsidTr="00467D69">
        <w:trPr>
          <w:cantSplit/>
        </w:trPr>
        <w:tc>
          <w:tcPr>
            <w:tcW w:w="2268" w:type="dxa"/>
          </w:tcPr>
          <w:p w14:paraId="7287471D" w14:textId="1CC2111D" w:rsidR="00882B77" w:rsidRDefault="00882B77" w:rsidP="00882B77">
            <w:r w:rsidRPr="006F1D7A">
              <w:t>204221</w:t>
            </w:r>
          </w:p>
        </w:tc>
        <w:tc>
          <w:tcPr>
            <w:tcW w:w="1701" w:type="dxa"/>
          </w:tcPr>
          <w:p w14:paraId="4AC0155A" w14:textId="5C17485F" w:rsidR="00882B77" w:rsidRDefault="00882B77" w:rsidP="00882B77">
            <w:r w:rsidRPr="003F2837">
              <w:t>10-11 Commercial Street</w:t>
            </w:r>
          </w:p>
        </w:tc>
        <w:tc>
          <w:tcPr>
            <w:tcW w:w="7230" w:type="dxa"/>
            <w:tcBorders>
              <w:top w:val="single" w:sz="4" w:space="0" w:color="auto"/>
              <w:left w:val="single" w:sz="4" w:space="0" w:color="auto"/>
              <w:bottom w:val="single" w:sz="4" w:space="0" w:color="auto"/>
              <w:right w:val="single" w:sz="4" w:space="0" w:color="auto"/>
            </w:tcBorders>
          </w:tcPr>
          <w:p w14:paraId="45FFF43D" w14:textId="5D378980" w:rsidR="00882B77" w:rsidRPr="00BC74EF" w:rsidRDefault="00FB30E9" w:rsidP="00882B77">
            <w:r>
              <w:t>No Objection.</w:t>
            </w:r>
          </w:p>
        </w:tc>
      </w:tr>
      <w:tr w:rsidR="00882B77" w14:paraId="3BA73AF4" w14:textId="77777777" w:rsidTr="00467D69">
        <w:trPr>
          <w:cantSplit/>
        </w:trPr>
        <w:tc>
          <w:tcPr>
            <w:tcW w:w="2268" w:type="dxa"/>
          </w:tcPr>
          <w:p w14:paraId="2DAAD941" w14:textId="04403F41" w:rsidR="00882B77" w:rsidRDefault="00882B77" w:rsidP="00882B77">
            <w:r w:rsidRPr="0000688E">
              <w:rPr>
                <w:highlight w:val="green"/>
              </w:rPr>
              <w:t>204404</w:t>
            </w:r>
          </w:p>
        </w:tc>
        <w:tc>
          <w:tcPr>
            <w:tcW w:w="1701" w:type="dxa"/>
          </w:tcPr>
          <w:p w14:paraId="0E5D505C" w14:textId="2FC752D1" w:rsidR="00882B77" w:rsidRDefault="00882B77" w:rsidP="00882B77">
            <w:r w:rsidRPr="00077A39">
              <w:t>8 Broad Street</w:t>
            </w:r>
          </w:p>
        </w:tc>
        <w:tc>
          <w:tcPr>
            <w:tcW w:w="7230" w:type="dxa"/>
            <w:tcBorders>
              <w:top w:val="single" w:sz="4" w:space="0" w:color="auto"/>
              <w:left w:val="single" w:sz="4" w:space="0" w:color="auto"/>
              <w:bottom w:val="single" w:sz="4" w:space="0" w:color="auto"/>
              <w:right w:val="single" w:sz="4" w:space="0" w:color="auto"/>
            </w:tcBorders>
          </w:tcPr>
          <w:p w14:paraId="2CE08050" w14:textId="36A2E817" w:rsidR="00882B77" w:rsidRPr="00EC6A90" w:rsidRDefault="00FB30E9" w:rsidP="00882B77">
            <w:r>
              <w:t>No Objection.</w:t>
            </w:r>
          </w:p>
        </w:tc>
      </w:tr>
      <w:tr w:rsidR="00882B77" w14:paraId="77EF65A6" w14:textId="77777777" w:rsidTr="00467D69">
        <w:trPr>
          <w:cantSplit/>
        </w:trPr>
        <w:tc>
          <w:tcPr>
            <w:tcW w:w="2268" w:type="dxa"/>
          </w:tcPr>
          <w:p w14:paraId="198D7DD5" w14:textId="0CC0EA3B" w:rsidR="00882B77" w:rsidRDefault="00882B77" w:rsidP="00882B77">
            <w:r w:rsidRPr="0000688E">
              <w:t>204210</w:t>
            </w:r>
          </w:p>
        </w:tc>
        <w:tc>
          <w:tcPr>
            <w:tcW w:w="1701" w:type="dxa"/>
          </w:tcPr>
          <w:p w14:paraId="64210A07" w14:textId="5FE685CA" w:rsidR="00882B77" w:rsidRPr="00447C3A" w:rsidRDefault="00882B77" w:rsidP="00882B77">
            <w:r w:rsidRPr="00496949">
              <w:t>The Coffee Cart Co Ltd, High Town</w:t>
            </w:r>
          </w:p>
        </w:tc>
        <w:tc>
          <w:tcPr>
            <w:tcW w:w="7230" w:type="dxa"/>
            <w:tcBorders>
              <w:top w:val="single" w:sz="4" w:space="0" w:color="auto"/>
              <w:left w:val="single" w:sz="4" w:space="0" w:color="auto"/>
              <w:bottom w:val="single" w:sz="4" w:space="0" w:color="auto"/>
              <w:right w:val="single" w:sz="4" w:space="0" w:color="auto"/>
            </w:tcBorders>
          </w:tcPr>
          <w:p w14:paraId="628A8A7A" w14:textId="06550E26" w:rsidR="00882B77" w:rsidRPr="00C218A5" w:rsidRDefault="00C218A5" w:rsidP="00882B77">
            <w:r>
              <w:rPr>
                <w:b/>
                <w:bCs/>
              </w:rPr>
              <w:t xml:space="preserve">OBJECTION! </w:t>
            </w:r>
            <w:r>
              <w:t>Councillors believed this would be a seasonal feature only and not permanent</w:t>
            </w:r>
            <w:r w:rsidR="00F82FEF">
              <w:t xml:space="preserve">, and do not think it fair to other </w:t>
            </w:r>
            <w:r w:rsidR="00EB1351">
              <w:t>retail outlets of a similar nature to grant this application special treatment. Councillors also objected to the</w:t>
            </w:r>
            <w:r w:rsidR="00DC67F4">
              <w:t xml:space="preserve"> </w:t>
            </w:r>
            <w:r w:rsidR="00EB1351">
              <w:t>r</w:t>
            </w:r>
            <w:r w:rsidR="008E60FC">
              <w:t>etrospective</w:t>
            </w:r>
            <w:r w:rsidR="00EB1351">
              <w:t xml:space="preserve"> nature of the application</w:t>
            </w:r>
            <w:r w:rsidR="008E60FC">
              <w:t xml:space="preserve">. </w:t>
            </w:r>
            <w:r w:rsidR="00764CE1">
              <w:t xml:space="preserve">The applicant does not have permission to situate the proposed outlet on the land in question, and though the applicant states they own the land in their application, they do not. Councillors suggest granting permission on a temporary basis, to be reviewed regularly. </w:t>
            </w:r>
          </w:p>
        </w:tc>
      </w:tr>
      <w:tr w:rsidR="00882B77" w14:paraId="41D5EB01" w14:textId="77777777" w:rsidTr="00467D69">
        <w:trPr>
          <w:cantSplit/>
          <w:trHeight w:val="293"/>
        </w:trPr>
        <w:tc>
          <w:tcPr>
            <w:tcW w:w="2268" w:type="dxa"/>
          </w:tcPr>
          <w:p w14:paraId="361B90C2" w14:textId="29A7849B" w:rsidR="00882B77" w:rsidRDefault="00882B77" w:rsidP="00882B77">
            <w:r w:rsidRPr="009A0275">
              <w:t>204045</w:t>
            </w:r>
          </w:p>
        </w:tc>
        <w:tc>
          <w:tcPr>
            <w:tcW w:w="1701" w:type="dxa"/>
          </w:tcPr>
          <w:p w14:paraId="5A8D3B44" w14:textId="1A96E934" w:rsidR="00882B77" w:rsidRDefault="00882B77" w:rsidP="00882B77">
            <w:r w:rsidRPr="009A0275">
              <w:t>32 To 35 Bridge Street, Bridge Street,</w:t>
            </w:r>
          </w:p>
        </w:tc>
        <w:tc>
          <w:tcPr>
            <w:tcW w:w="7230" w:type="dxa"/>
            <w:tcBorders>
              <w:top w:val="single" w:sz="4" w:space="0" w:color="auto"/>
              <w:left w:val="single" w:sz="4" w:space="0" w:color="auto"/>
              <w:bottom w:val="single" w:sz="4" w:space="0" w:color="auto"/>
              <w:right w:val="single" w:sz="4" w:space="0" w:color="auto"/>
            </w:tcBorders>
          </w:tcPr>
          <w:p w14:paraId="772782E8" w14:textId="4230A4AC" w:rsidR="00882B77" w:rsidRPr="00493347" w:rsidRDefault="00764CE1" w:rsidP="00882B77">
            <w:r>
              <w:t xml:space="preserve">No Objection. </w:t>
            </w:r>
            <w:r w:rsidR="009D6894">
              <w:t xml:space="preserve">Councillors were pleased to see </w:t>
            </w:r>
            <w:r w:rsidR="00B515F8">
              <w:t>this attractive building being rescued from neglect.</w:t>
            </w:r>
          </w:p>
        </w:tc>
      </w:tr>
      <w:tr w:rsidR="00882B77" w14:paraId="6EDE8A32" w14:textId="77777777" w:rsidTr="00467D69">
        <w:trPr>
          <w:cantSplit/>
        </w:trPr>
        <w:tc>
          <w:tcPr>
            <w:tcW w:w="2268" w:type="dxa"/>
          </w:tcPr>
          <w:p w14:paraId="46A54E6B" w14:textId="2A7D40E4" w:rsidR="00882B77" w:rsidRDefault="00882B77" w:rsidP="00882B77">
            <w:r w:rsidRPr="000B4A10">
              <w:t>204338</w:t>
            </w:r>
          </w:p>
        </w:tc>
        <w:tc>
          <w:tcPr>
            <w:tcW w:w="1701" w:type="dxa"/>
          </w:tcPr>
          <w:p w14:paraId="4EBE3C88" w14:textId="222F2BDE" w:rsidR="00882B77" w:rsidRDefault="00882B77" w:rsidP="00882B77">
            <w:r w:rsidRPr="000B4A10">
              <w:t xml:space="preserve">38 </w:t>
            </w:r>
            <w:proofErr w:type="spellStart"/>
            <w:r w:rsidRPr="000B4A10">
              <w:t>Bewell</w:t>
            </w:r>
            <w:proofErr w:type="spellEnd"/>
            <w:r w:rsidRPr="000B4A10">
              <w:t xml:space="preserve"> Street</w:t>
            </w:r>
          </w:p>
        </w:tc>
        <w:tc>
          <w:tcPr>
            <w:tcW w:w="7230" w:type="dxa"/>
            <w:tcBorders>
              <w:top w:val="single" w:sz="4" w:space="0" w:color="auto"/>
              <w:left w:val="single" w:sz="4" w:space="0" w:color="auto"/>
              <w:bottom w:val="single" w:sz="4" w:space="0" w:color="auto"/>
              <w:right w:val="single" w:sz="4" w:space="0" w:color="auto"/>
            </w:tcBorders>
          </w:tcPr>
          <w:p w14:paraId="73250931" w14:textId="22AE861C" w:rsidR="00882B77" w:rsidRPr="009928F4" w:rsidRDefault="00FB30E9" w:rsidP="00882B77">
            <w:pPr>
              <w:rPr>
                <w:rFonts w:eastAsia="Times New Roman"/>
              </w:rPr>
            </w:pPr>
            <w:r>
              <w:t>No Objection.</w:t>
            </w:r>
          </w:p>
        </w:tc>
      </w:tr>
      <w:tr w:rsidR="00882B77" w14:paraId="5C7123C9" w14:textId="77777777" w:rsidTr="00467D69">
        <w:trPr>
          <w:cantSplit/>
        </w:trPr>
        <w:tc>
          <w:tcPr>
            <w:tcW w:w="2268" w:type="dxa"/>
          </w:tcPr>
          <w:p w14:paraId="6A68817E" w14:textId="06B2B09B" w:rsidR="00882B77" w:rsidRDefault="00882B77" w:rsidP="00882B77">
            <w:r w:rsidRPr="006B44E7">
              <w:t>203380</w:t>
            </w:r>
          </w:p>
        </w:tc>
        <w:tc>
          <w:tcPr>
            <w:tcW w:w="1701" w:type="dxa"/>
          </w:tcPr>
          <w:p w14:paraId="463CBD2D" w14:textId="102DCC54" w:rsidR="00882B77" w:rsidRDefault="00882B77" w:rsidP="00882B77">
            <w:r w:rsidRPr="006B44E7">
              <w:t>1-2 St Peters Street</w:t>
            </w:r>
          </w:p>
        </w:tc>
        <w:tc>
          <w:tcPr>
            <w:tcW w:w="7230" w:type="dxa"/>
            <w:tcBorders>
              <w:top w:val="single" w:sz="4" w:space="0" w:color="auto"/>
              <w:left w:val="single" w:sz="4" w:space="0" w:color="auto"/>
              <w:bottom w:val="single" w:sz="4" w:space="0" w:color="auto"/>
              <w:right w:val="single" w:sz="4" w:space="0" w:color="auto"/>
            </w:tcBorders>
          </w:tcPr>
          <w:p w14:paraId="23325199" w14:textId="082E33D4" w:rsidR="00882B77" w:rsidRPr="005B5FCB" w:rsidRDefault="00FB30E9" w:rsidP="00882B77">
            <w:r w:rsidRPr="00FB30E9">
              <w:rPr>
                <w:b/>
                <w:bCs/>
              </w:rPr>
              <w:t>OBJECTION!</w:t>
            </w:r>
            <w:r>
              <w:t xml:space="preserve"> </w:t>
            </w:r>
            <w:r w:rsidR="00764CE1">
              <w:t xml:space="preserve">The </w:t>
            </w:r>
            <w:r w:rsidRPr="00FB30E9">
              <w:t xml:space="preserve">introduction of </w:t>
            </w:r>
            <w:r w:rsidR="00764CE1">
              <w:t xml:space="preserve">the proposed </w:t>
            </w:r>
            <w:r w:rsidRPr="00FB30E9">
              <w:t>roof is out of keeping with neighbouring dwellings,</w:t>
            </w:r>
            <w:r w:rsidR="00764CE1">
              <w:t xml:space="preserve"> and</w:t>
            </w:r>
            <w:r w:rsidRPr="00FB30E9">
              <w:t xml:space="preserve"> its bulk has </w:t>
            </w:r>
            <w:r w:rsidR="00764CE1">
              <w:t xml:space="preserve">a </w:t>
            </w:r>
            <w:r w:rsidRPr="00FB30E9">
              <w:t>detrimental impact on the setting of listed buildings.</w:t>
            </w:r>
          </w:p>
        </w:tc>
      </w:tr>
      <w:tr w:rsidR="00882B77" w14:paraId="48DFAAD3" w14:textId="77777777" w:rsidTr="00467D69">
        <w:trPr>
          <w:cantSplit/>
        </w:trPr>
        <w:tc>
          <w:tcPr>
            <w:tcW w:w="2268" w:type="dxa"/>
          </w:tcPr>
          <w:p w14:paraId="7B76C19D" w14:textId="480477D3" w:rsidR="00882B77" w:rsidRDefault="00882B77" w:rsidP="00882B77">
            <w:r w:rsidRPr="002E0627">
              <w:lastRenderedPageBreak/>
              <w:t>204173</w:t>
            </w:r>
          </w:p>
        </w:tc>
        <w:tc>
          <w:tcPr>
            <w:tcW w:w="1701" w:type="dxa"/>
          </w:tcPr>
          <w:p w14:paraId="15EE9DF2" w14:textId="6E75B42A" w:rsidR="00882B77" w:rsidRDefault="00882B77" w:rsidP="00882B77">
            <w:r w:rsidRPr="002E0627">
              <w:t>25 Aylestone Hill</w:t>
            </w:r>
          </w:p>
        </w:tc>
        <w:tc>
          <w:tcPr>
            <w:tcW w:w="7230" w:type="dxa"/>
            <w:tcBorders>
              <w:top w:val="single" w:sz="4" w:space="0" w:color="auto"/>
              <w:left w:val="single" w:sz="4" w:space="0" w:color="auto"/>
              <w:bottom w:val="single" w:sz="4" w:space="0" w:color="auto"/>
              <w:right w:val="single" w:sz="4" w:space="0" w:color="auto"/>
            </w:tcBorders>
          </w:tcPr>
          <w:p w14:paraId="7E2E14C4" w14:textId="1C5BAC27" w:rsidR="00882B77" w:rsidRPr="004C7348" w:rsidRDefault="00FB30E9" w:rsidP="00882B77">
            <w:r>
              <w:t>No Objection.</w:t>
            </w:r>
          </w:p>
        </w:tc>
      </w:tr>
      <w:tr w:rsidR="00882B77" w14:paraId="1173788B" w14:textId="77777777" w:rsidTr="00467D69">
        <w:trPr>
          <w:cantSplit/>
        </w:trPr>
        <w:tc>
          <w:tcPr>
            <w:tcW w:w="2268" w:type="dxa"/>
          </w:tcPr>
          <w:p w14:paraId="47A931CD" w14:textId="348D9948" w:rsidR="00882B77" w:rsidRDefault="00882B77" w:rsidP="00882B77">
            <w:r w:rsidRPr="00FF0751">
              <w:rPr>
                <w:highlight w:val="green"/>
              </w:rPr>
              <w:t>204106</w:t>
            </w:r>
          </w:p>
        </w:tc>
        <w:tc>
          <w:tcPr>
            <w:tcW w:w="1701" w:type="dxa"/>
          </w:tcPr>
          <w:p w14:paraId="40E85473" w14:textId="373E39E5" w:rsidR="00882B77" w:rsidRDefault="00882B77" w:rsidP="00882B77">
            <w:r w:rsidRPr="00380725">
              <w:t>18 Underhill Road</w:t>
            </w:r>
          </w:p>
        </w:tc>
        <w:tc>
          <w:tcPr>
            <w:tcW w:w="7230" w:type="dxa"/>
            <w:tcBorders>
              <w:top w:val="single" w:sz="4" w:space="0" w:color="auto"/>
              <w:left w:val="single" w:sz="4" w:space="0" w:color="auto"/>
              <w:bottom w:val="single" w:sz="4" w:space="0" w:color="auto"/>
              <w:right w:val="single" w:sz="4" w:space="0" w:color="auto"/>
            </w:tcBorders>
          </w:tcPr>
          <w:p w14:paraId="2BFC847D" w14:textId="3D5B75D3" w:rsidR="00882B77" w:rsidRPr="00735B57" w:rsidRDefault="00FB30E9" w:rsidP="00882B77">
            <w:r>
              <w:t>No Objection.</w:t>
            </w:r>
          </w:p>
        </w:tc>
      </w:tr>
      <w:tr w:rsidR="00882B77" w14:paraId="5DC480BC" w14:textId="77777777" w:rsidTr="00467D69">
        <w:trPr>
          <w:cantSplit/>
        </w:trPr>
        <w:tc>
          <w:tcPr>
            <w:tcW w:w="2268" w:type="dxa"/>
          </w:tcPr>
          <w:p w14:paraId="15E42AC4" w14:textId="693FDEC1" w:rsidR="00882B77" w:rsidRDefault="00882B77" w:rsidP="00882B77">
            <w:r w:rsidRPr="007773CC">
              <w:rPr>
                <w:highlight w:val="green"/>
              </w:rPr>
              <w:t>204334</w:t>
            </w:r>
          </w:p>
        </w:tc>
        <w:tc>
          <w:tcPr>
            <w:tcW w:w="1701" w:type="dxa"/>
          </w:tcPr>
          <w:p w14:paraId="6D495281" w14:textId="525186C7" w:rsidR="00882B77" w:rsidRDefault="00882B77" w:rsidP="00882B77">
            <w:r w:rsidRPr="00160DDA">
              <w:t>35 Broomy Hill</w:t>
            </w:r>
          </w:p>
        </w:tc>
        <w:tc>
          <w:tcPr>
            <w:tcW w:w="7230" w:type="dxa"/>
            <w:tcBorders>
              <w:top w:val="single" w:sz="4" w:space="0" w:color="auto"/>
              <w:left w:val="single" w:sz="4" w:space="0" w:color="auto"/>
              <w:bottom w:val="single" w:sz="4" w:space="0" w:color="auto"/>
              <w:right w:val="single" w:sz="4" w:space="0" w:color="auto"/>
            </w:tcBorders>
          </w:tcPr>
          <w:p w14:paraId="30EF0CA2" w14:textId="78C3E302" w:rsidR="00882B77" w:rsidRPr="00C11796" w:rsidRDefault="00FB30E9" w:rsidP="00882B77">
            <w:r>
              <w:t>No Objection.</w:t>
            </w:r>
          </w:p>
        </w:tc>
      </w:tr>
      <w:tr w:rsidR="00882B77" w14:paraId="30F83A06" w14:textId="77777777" w:rsidTr="00467D69">
        <w:trPr>
          <w:cantSplit/>
        </w:trPr>
        <w:tc>
          <w:tcPr>
            <w:tcW w:w="2268" w:type="dxa"/>
          </w:tcPr>
          <w:p w14:paraId="3A715742" w14:textId="1CAC5304" w:rsidR="00882B77" w:rsidRDefault="00882B77" w:rsidP="00882B77">
            <w:r w:rsidRPr="004C4A6B">
              <w:t>202542</w:t>
            </w:r>
          </w:p>
        </w:tc>
        <w:tc>
          <w:tcPr>
            <w:tcW w:w="1701" w:type="dxa"/>
          </w:tcPr>
          <w:p w14:paraId="292D5FA3" w14:textId="19F98850" w:rsidR="00882B77" w:rsidRDefault="00882B77" w:rsidP="00882B77">
            <w:r w:rsidRPr="004C4A6B">
              <w:t xml:space="preserve">Land at St Nicholas Rectory, 76  </w:t>
            </w:r>
            <w:proofErr w:type="spellStart"/>
            <w:r w:rsidRPr="004C4A6B">
              <w:t>Breinton</w:t>
            </w:r>
            <w:proofErr w:type="spellEnd"/>
            <w:r w:rsidRPr="004C4A6B">
              <w:t xml:space="preserve"> Road</w:t>
            </w:r>
          </w:p>
        </w:tc>
        <w:tc>
          <w:tcPr>
            <w:tcW w:w="7230" w:type="dxa"/>
            <w:tcBorders>
              <w:top w:val="single" w:sz="4" w:space="0" w:color="auto"/>
              <w:left w:val="single" w:sz="4" w:space="0" w:color="auto"/>
              <w:bottom w:val="single" w:sz="4" w:space="0" w:color="auto"/>
              <w:right w:val="single" w:sz="4" w:space="0" w:color="auto"/>
            </w:tcBorders>
          </w:tcPr>
          <w:p w14:paraId="4CBAAFD4" w14:textId="2E9F72AC" w:rsidR="00882B77" w:rsidRPr="00FC4F87" w:rsidRDefault="00FC4F87" w:rsidP="00882B77">
            <w:r>
              <w:rPr>
                <w:b/>
                <w:bCs/>
              </w:rPr>
              <w:t xml:space="preserve">OBJECTION! </w:t>
            </w:r>
            <w:r w:rsidR="00A70AD3">
              <w:rPr>
                <w:b/>
                <w:bCs/>
              </w:rPr>
              <w:t>T</w:t>
            </w:r>
            <w:r>
              <w:rPr>
                <w:rFonts w:eastAsia="Times New Roman"/>
              </w:rPr>
              <w:t>his former vicarage is a fine example of Edwardian arts and crafts design, although it has been sadly neglected in recent years. The proposed houses will be cramped, with little amenity space</w:t>
            </w:r>
            <w:r w:rsidR="00A70AD3">
              <w:rPr>
                <w:rFonts w:eastAsia="Times New Roman"/>
              </w:rPr>
              <w:t>,</w:t>
            </w:r>
            <w:r>
              <w:rPr>
                <w:rFonts w:eastAsia="Times New Roman"/>
              </w:rPr>
              <w:t xml:space="preserve"> and are of unimaginative design and the suggested access onto </w:t>
            </w:r>
            <w:proofErr w:type="spellStart"/>
            <w:r>
              <w:rPr>
                <w:rFonts w:eastAsia="Times New Roman"/>
              </w:rPr>
              <w:t>Breinton</w:t>
            </w:r>
            <w:proofErr w:type="spellEnd"/>
            <w:r>
              <w:rPr>
                <w:rFonts w:eastAsia="Times New Roman"/>
              </w:rPr>
              <w:t xml:space="preserve"> road is problematic as this road is heavily used as parking by the visitors and staff of the nursing home opposite</w:t>
            </w:r>
            <w:r w:rsidR="00A70AD3">
              <w:rPr>
                <w:rFonts w:eastAsia="Times New Roman"/>
              </w:rPr>
              <w:t>,</w:t>
            </w:r>
            <w:r>
              <w:rPr>
                <w:rFonts w:eastAsia="Times New Roman"/>
              </w:rPr>
              <w:t xml:space="preserve"> which has limited off road parking</w:t>
            </w:r>
            <w:r w:rsidR="00A70AD3">
              <w:rPr>
                <w:rFonts w:eastAsia="Times New Roman"/>
              </w:rPr>
              <w:t>.</w:t>
            </w:r>
          </w:p>
        </w:tc>
      </w:tr>
      <w:tr w:rsidR="00882B77" w14:paraId="7A5FD2C8" w14:textId="77777777" w:rsidTr="00467D69">
        <w:trPr>
          <w:cantSplit/>
        </w:trPr>
        <w:tc>
          <w:tcPr>
            <w:tcW w:w="2268" w:type="dxa"/>
          </w:tcPr>
          <w:p w14:paraId="3DD6C222" w14:textId="14EF1FF6" w:rsidR="00882B77" w:rsidRDefault="00882B77" w:rsidP="00882B77">
            <w:r w:rsidRPr="00E97668">
              <w:rPr>
                <w:highlight w:val="green"/>
              </w:rPr>
              <w:t>204291</w:t>
            </w:r>
          </w:p>
        </w:tc>
        <w:tc>
          <w:tcPr>
            <w:tcW w:w="1701" w:type="dxa"/>
          </w:tcPr>
          <w:p w14:paraId="72E276E7" w14:textId="34A9CB01" w:rsidR="00882B77" w:rsidRDefault="00882B77" w:rsidP="00882B77">
            <w:r w:rsidRPr="005D1119">
              <w:t>159 Whitecross Road</w:t>
            </w:r>
          </w:p>
        </w:tc>
        <w:tc>
          <w:tcPr>
            <w:tcW w:w="7230" w:type="dxa"/>
            <w:tcBorders>
              <w:top w:val="single" w:sz="4" w:space="0" w:color="auto"/>
              <w:left w:val="single" w:sz="4" w:space="0" w:color="auto"/>
              <w:bottom w:val="single" w:sz="4" w:space="0" w:color="auto"/>
              <w:right w:val="single" w:sz="4" w:space="0" w:color="auto"/>
            </w:tcBorders>
          </w:tcPr>
          <w:p w14:paraId="74F872FA" w14:textId="5A07E3F6" w:rsidR="00882B77" w:rsidRPr="002770CC" w:rsidRDefault="00FB30E9" w:rsidP="00882B77">
            <w:r>
              <w:t>No Objection.</w:t>
            </w:r>
          </w:p>
        </w:tc>
      </w:tr>
      <w:tr w:rsidR="00882B77" w14:paraId="56175094" w14:textId="77777777" w:rsidTr="00467D69">
        <w:trPr>
          <w:cantSplit/>
        </w:trPr>
        <w:tc>
          <w:tcPr>
            <w:tcW w:w="2268" w:type="dxa"/>
          </w:tcPr>
          <w:p w14:paraId="49264D80" w14:textId="70DDA666" w:rsidR="00882B77" w:rsidRDefault="00882B77" w:rsidP="00882B77">
            <w:r w:rsidRPr="00F7451F">
              <w:rPr>
                <w:highlight w:val="green"/>
              </w:rPr>
              <w:t>204167</w:t>
            </w:r>
          </w:p>
        </w:tc>
        <w:tc>
          <w:tcPr>
            <w:tcW w:w="1701" w:type="dxa"/>
          </w:tcPr>
          <w:p w14:paraId="5D77F14E" w14:textId="02458A60" w:rsidR="00882B77" w:rsidRDefault="00882B77" w:rsidP="00882B77">
            <w:r w:rsidRPr="00B653A0">
              <w:t>9 Hawthorn Grove</w:t>
            </w:r>
          </w:p>
        </w:tc>
        <w:tc>
          <w:tcPr>
            <w:tcW w:w="7230" w:type="dxa"/>
            <w:tcBorders>
              <w:top w:val="single" w:sz="4" w:space="0" w:color="auto"/>
              <w:left w:val="single" w:sz="4" w:space="0" w:color="auto"/>
              <w:bottom w:val="single" w:sz="4" w:space="0" w:color="auto"/>
              <w:right w:val="single" w:sz="4" w:space="0" w:color="auto"/>
            </w:tcBorders>
          </w:tcPr>
          <w:p w14:paraId="5D7113F4" w14:textId="7BC13000" w:rsidR="00882B77" w:rsidRPr="00EB6294" w:rsidRDefault="00FB30E9" w:rsidP="00882B77">
            <w:r>
              <w:t>No Objection.</w:t>
            </w:r>
          </w:p>
        </w:tc>
      </w:tr>
      <w:tr w:rsidR="00882B77" w14:paraId="707C38AF" w14:textId="77777777" w:rsidTr="00467D69">
        <w:trPr>
          <w:cantSplit/>
        </w:trPr>
        <w:tc>
          <w:tcPr>
            <w:tcW w:w="2268" w:type="dxa"/>
          </w:tcPr>
          <w:p w14:paraId="577B2EE8" w14:textId="40DA26F8" w:rsidR="00882B77" w:rsidRDefault="00882B77" w:rsidP="00882B77">
            <w:r w:rsidRPr="00B37067">
              <w:t>204376</w:t>
            </w:r>
          </w:p>
        </w:tc>
        <w:tc>
          <w:tcPr>
            <w:tcW w:w="1701" w:type="dxa"/>
          </w:tcPr>
          <w:p w14:paraId="2BC35EC3" w14:textId="0C15C460" w:rsidR="00882B77" w:rsidRDefault="00882B77" w:rsidP="00882B77">
            <w:r w:rsidRPr="00B37067">
              <w:t>Land adjacent, 22 Belmont Road</w:t>
            </w:r>
          </w:p>
        </w:tc>
        <w:tc>
          <w:tcPr>
            <w:tcW w:w="7230" w:type="dxa"/>
            <w:tcBorders>
              <w:top w:val="single" w:sz="4" w:space="0" w:color="auto"/>
              <w:left w:val="single" w:sz="4" w:space="0" w:color="auto"/>
              <w:bottom w:val="single" w:sz="4" w:space="0" w:color="auto"/>
              <w:right w:val="single" w:sz="4" w:space="0" w:color="auto"/>
            </w:tcBorders>
          </w:tcPr>
          <w:p w14:paraId="01172893" w14:textId="358F769F" w:rsidR="00882B77" w:rsidRPr="00C11796" w:rsidRDefault="00F07ACA" w:rsidP="00882B77">
            <w:r w:rsidRPr="00BA3823">
              <w:rPr>
                <w:b/>
                <w:bCs/>
              </w:rPr>
              <w:t>OBJECTION!</w:t>
            </w:r>
            <w:r>
              <w:t xml:space="preserve"> </w:t>
            </w:r>
            <w:r w:rsidR="00A70AD3">
              <w:t>Councillors believe this proposal constitutes as o</w:t>
            </w:r>
            <w:r>
              <w:t>verdevelopment.</w:t>
            </w:r>
            <w:r w:rsidR="00A70AD3">
              <w:t xml:space="preserve"> There is also a </w:t>
            </w:r>
            <w:r w:rsidR="009C76D3">
              <w:t>prevalent</w:t>
            </w:r>
            <w:r>
              <w:t xml:space="preserve"> </w:t>
            </w:r>
            <w:r w:rsidR="00A70AD3">
              <w:t>p</w:t>
            </w:r>
            <w:r>
              <w:t xml:space="preserve">arking issue, </w:t>
            </w:r>
            <w:r w:rsidR="009C76D3">
              <w:t xml:space="preserve">as cars </w:t>
            </w:r>
            <w:r>
              <w:t xml:space="preserve">could spill over into </w:t>
            </w:r>
            <w:proofErr w:type="spellStart"/>
            <w:r w:rsidR="00BA3823">
              <w:t>Breinton</w:t>
            </w:r>
            <w:proofErr w:type="spellEnd"/>
            <w:r w:rsidR="00BA3823">
              <w:t xml:space="preserve"> Avenue, which is already used as</w:t>
            </w:r>
            <w:r w:rsidR="009C76D3">
              <w:t xml:space="preserve"> a</w:t>
            </w:r>
            <w:r w:rsidR="00BA3823">
              <w:t xml:space="preserve"> carpark by residents. </w:t>
            </w:r>
            <w:r w:rsidR="00537CC0">
              <w:t xml:space="preserve">Councillors would need reassurance that the proposed advertisements would not be too bright or disturb residents and distract drivers, as this could lead to potential accidents on Belmont Road. </w:t>
            </w:r>
            <w:r w:rsidR="00970A98">
              <w:t xml:space="preserve">Councillors would </w:t>
            </w:r>
            <w:r w:rsidR="00537CC0">
              <w:t xml:space="preserve">also </w:t>
            </w:r>
            <w:r w:rsidR="00970A98">
              <w:t>like to know whether the police have been consulted</w:t>
            </w:r>
            <w:r w:rsidR="00537CC0">
              <w:t xml:space="preserve"> as to the potential danger posed to motorists.</w:t>
            </w:r>
          </w:p>
        </w:tc>
      </w:tr>
      <w:tr w:rsidR="00882B77" w14:paraId="2A38B85F" w14:textId="77777777" w:rsidTr="00467D69">
        <w:trPr>
          <w:cantSplit/>
        </w:trPr>
        <w:tc>
          <w:tcPr>
            <w:tcW w:w="2268" w:type="dxa"/>
          </w:tcPr>
          <w:p w14:paraId="689794FF" w14:textId="3A1B5DE8" w:rsidR="00882B77" w:rsidRDefault="00882B77" w:rsidP="00882B77">
            <w:r w:rsidRPr="00EC0672">
              <w:t>204102</w:t>
            </w:r>
          </w:p>
        </w:tc>
        <w:tc>
          <w:tcPr>
            <w:tcW w:w="1701" w:type="dxa"/>
          </w:tcPr>
          <w:p w14:paraId="1A3BF6F2" w14:textId="46EE6E9D" w:rsidR="00882B77" w:rsidRDefault="00882B77" w:rsidP="00882B77">
            <w:r w:rsidRPr="00EC0672">
              <w:t>Land adjacent Green Gables, Hampton Bishop</w:t>
            </w:r>
          </w:p>
        </w:tc>
        <w:tc>
          <w:tcPr>
            <w:tcW w:w="7230" w:type="dxa"/>
            <w:tcBorders>
              <w:top w:val="single" w:sz="4" w:space="0" w:color="auto"/>
              <w:left w:val="single" w:sz="4" w:space="0" w:color="auto"/>
              <w:bottom w:val="single" w:sz="4" w:space="0" w:color="auto"/>
              <w:right w:val="single" w:sz="4" w:space="0" w:color="auto"/>
            </w:tcBorders>
          </w:tcPr>
          <w:p w14:paraId="097D6282" w14:textId="3C78FD71" w:rsidR="00882B77" w:rsidRPr="00C11796" w:rsidRDefault="00276039" w:rsidP="00882B77">
            <w:r>
              <w:t>No Objection, though Councillors would advise the Transport representation to be followed closely.</w:t>
            </w:r>
            <w:r w:rsidR="00155F33">
              <w:t xml:space="preserve"> </w:t>
            </w:r>
            <w:r w:rsidR="00537CC0">
              <w:t>It was also suggested that a shared entrance would be more suited due to safety concerns.</w:t>
            </w:r>
          </w:p>
        </w:tc>
      </w:tr>
      <w:tr w:rsidR="00882B77" w14:paraId="5D2C011B" w14:textId="77777777" w:rsidTr="00467D69">
        <w:trPr>
          <w:cantSplit/>
        </w:trPr>
        <w:tc>
          <w:tcPr>
            <w:tcW w:w="2268" w:type="dxa"/>
          </w:tcPr>
          <w:p w14:paraId="280799C9" w14:textId="44165500" w:rsidR="00882B77" w:rsidRDefault="00882B77" w:rsidP="00882B77">
            <w:r w:rsidRPr="00492D05">
              <w:rPr>
                <w:highlight w:val="green"/>
              </w:rPr>
              <w:t>204048</w:t>
            </w:r>
          </w:p>
        </w:tc>
        <w:tc>
          <w:tcPr>
            <w:tcW w:w="1701" w:type="dxa"/>
          </w:tcPr>
          <w:p w14:paraId="46A36F5D" w14:textId="27C7C448" w:rsidR="00882B77" w:rsidRDefault="00882B77" w:rsidP="00882B77">
            <w:r w:rsidRPr="00B909D5">
              <w:t>Unit 1A Grandstand Business Centre, Faraday Road</w:t>
            </w:r>
          </w:p>
        </w:tc>
        <w:tc>
          <w:tcPr>
            <w:tcW w:w="7230" w:type="dxa"/>
            <w:tcBorders>
              <w:top w:val="single" w:sz="4" w:space="0" w:color="auto"/>
              <w:left w:val="single" w:sz="4" w:space="0" w:color="auto"/>
              <w:bottom w:val="single" w:sz="4" w:space="0" w:color="auto"/>
              <w:right w:val="single" w:sz="4" w:space="0" w:color="auto"/>
            </w:tcBorders>
          </w:tcPr>
          <w:p w14:paraId="06F4173C" w14:textId="03E80EB1" w:rsidR="00882B77" w:rsidRPr="00C11796" w:rsidRDefault="00FB30E9" w:rsidP="00882B77">
            <w:r>
              <w:t>No Objection.</w:t>
            </w:r>
          </w:p>
        </w:tc>
      </w:tr>
      <w:tr w:rsidR="00DE5D82" w14:paraId="4A5D23DE" w14:textId="77777777" w:rsidTr="00467D69">
        <w:trPr>
          <w:cantSplit/>
        </w:trPr>
        <w:tc>
          <w:tcPr>
            <w:tcW w:w="2268" w:type="dxa"/>
          </w:tcPr>
          <w:p w14:paraId="7C335E5E" w14:textId="09E4C45E" w:rsidR="00DE5D82" w:rsidRDefault="00DE5D82" w:rsidP="00DE5D82">
            <w:r w:rsidRPr="007A508E">
              <w:t>204008</w:t>
            </w:r>
          </w:p>
        </w:tc>
        <w:tc>
          <w:tcPr>
            <w:tcW w:w="1701" w:type="dxa"/>
          </w:tcPr>
          <w:p w14:paraId="59B83C20" w14:textId="284E020C" w:rsidR="00DE5D82" w:rsidRDefault="00DE5D82" w:rsidP="00DE5D82">
            <w:r w:rsidRPr="0035179C">
              <w:t xml:space="preserve">Land at the carriageway junction of </w:t>
            </w:r>
            <w:proofErr w:type="spellStart"/>
            <w:r w:rsidRPr="0035179C">
              <w:t>Bodenham</w:t>
            </w:r>
            <w:proofErr w:type="spellEnd"/>
            <w:r w:rsidRPr="0035179C">
              <w:t xml:space="preserve"> Road</w:t>
            </w:r>
          </w:p>
        </w:tc>
        <w:tc>
          <w:tcPr>
            <w:tcW w:w="7230" w:type="dxa"/>
            <w:tcBorders>
              <w:top w:val="single" w:sz="4" w:space="0" w:color="auto"/>
              <w:left w:val="single" w:sz="4" w:space="0" w:color="auto"/>
              <w:bottom w:val="single" w:sz="4" w:space="0" w:color="auto"/>
              <w:right w:val="single" w:sz="4" w:space="0" w:color="auto"/>
            </w:tcBorders>
          </w:tcPr>
          <w:p w14:paraId="0BE77AC2" w14:textId="78884A74" w:rsidR="00DE5D82" w:rsidRPr="00C11796" w:rsidRDefault="00FB30E9" w:rsidP="00DE5D82">
            <w:r>
              <w:t>No Objection.</w:t>
            </w:r>
          </w:p>
        </w:tc>
      </w:tr>
      <w:tr w:rsidR="00DE5D82" w14:paraId="415DCC92" w14:textId="77777777" w:rsidTr="00467D69">
        <w:trPr>
          <w:cantSplit/>
        </w:trPr>
        <w:tc>
          <w:tcPr>
            <w:tcW w:w="2268" w:type="dxa"/>
          </w:tcPr>
          <w:p w14:paraId="7235C8BF" w14:textId="53B14D2A" w:rsidR="00DE5D82" w:rsidRDefault="00DE5D82" w:rsidP="00DE5D82">
            <w:r w:rsidRPr="00036C5C">
              <w:rPr>
                <w:highlight w:val="green"/>
              </w:rPr>
              <w:lastRenderedPageBreak/>
              <w:t>204015</w:t>
            </w:r>
          </w:p>
        </w:tc>
        <w:tc>
          <w:tcPr>
            <w:tcW w:w="1701" w:type="dxa"/>
          </w:tcPr>
          <w:p w14:paraId="14634412" w14:textId="53EA370C" w:rsidR="00DE5D82" w:rsidRDefault="00DE5D82" w:rsidP="00DE5D82">
            <w:r w:rsidRPr="00603841">
              <w:t>Land at rear of 94 Sandown Drive, Sandown Drive</w:t>
            </w:r>
          </w:p>
        </w:tc>
        <w:tc>
          <w:tcPr>
            <w:tcW w:w="7230" w:type="dxa"/>
            <w:tcBorders>
              <w:top w:val="single" w:sz="4" w:space="0" w:color="auto"/>
              <w:left w:val="single" w:sz="4" w:space="0" w:color="auto"/>
              <w:bottom w:val="single" w:sz="4" w:space="0" w:color="auto"/>
              <w:right w:val="single" w:sz="4" w:space="0" w:color="auto"/>
            </w:tcBorders>
          </w:tcPr>
          <w:p w14:paraId="3F37239B" w14:textId="1F9D4026" w:rsidR="00DE5D82" w:rsidRPr="00C11796" w:rsidRDefault="00FB30E9" w:rsidP="00DE5D82">
            <w:r>
              <w:t>No Objection.</w:t>
            </w:r>
          </w:p>
        </w:tc>
      </w:tr>
      <w:tr w:rsidR="00DE5D82" w14:paraId="40536EBC" w14:textId="77777777" w:rsidTr="00467D69">
        <w:trPr>
          <w:cantSplit/>
        </w:trPr>
        <w:tc>
          <w:tcPr>
            <w:tcW w:w="2268" w:type="dxa"/>
          </w:tcPr>
          <w:p w14:paraId="467DE005" w14:textId="5B4EABB0" w:rsidR="00DE5D82" w:rsidRDefault="00DE5D82" w:rsidP="00DE5D82">
            <w:r w:rsidRPr="00036C5C">
              <w:t>204016</w:t>
            </w:r>
          </w:p>
        </w:tc>
        <w:tc>
          <w:tcPr>
            <w:tcW w:w="1701" w:type="dxa"/>
          </w:tcPr>
          <w:p w14:paraId="6607F7A1" w14:textId="741D6117" w:rsidR="00DE5D82" w:rsidRDefault="00DE5D82" w:rsidP="00DE5D82">
            <w:r w:rsidRPr="00791B82">
              <w:t xml:space="preserve">Land at </w:t>
            </w:r>
            <w:proofErr w:type="spellStart"/>
            <w:r w:rsidRPr="00791B82">
              <w:t>Venns</w:t>
            </w:r>
            <w:proofErr w:type="spellEnd"/>
            <w:r w:rsidRPr="00791B82">
              <w:t xml:space="preserve"> Lane, </w:t>
            </w:r>
            <w:proofErr w:type="spellStart"/>
            <w:r w:rsidRPr="00791B82">
              <w:t>Venns</w:t>
            </w:r>
            <w:proofErr w:type="spellEnd"/>
            <w:r w:rsidRPr="00791B82">
              <w:t xml:space="preserve"> Lane</w:t>
            </w:r>
          </w:p>
        </w:tc>
        <w:tc>
          <w:tcPr>
            <w:tcW w:w="7230" w:type="dxa"/>
            <w:tcBorders>
              <w:top w:val="single" w:sz="4" w:space="0" w:color="auto"/>
              <w:left w:val="single" w:sz="4" w:space="0" w:color="auto"/>
              <w:bottom w:val="single" w:sz="4" w:space="0" w:color="auto"/>
              <w:right w:val="single" w:sz="4" w:space="0" w:color="auto"/>
            </w:tcBorders>
          </w:tcPr>
          <w:p w14:paraId="5AB3D732" w14:textId="6EB2BCF5" w:rsidR="00DE5D82" w:rsidRPr="00C11796" w:rsidRDefault="00FB30E9" w:rsidP="00DE5D82">
            <w:r>
              <w:t>No Objection.</w:t>
            </w:r>
          </w:p>
        </w:tc>
      </w:tr>
      <w:tr w:rsidR="00DE5D82" w14:paraId="368AA57B" w14:textId="77777777" w:rsidTr="00467D69">
        <w:trPr>
          <w:cantSplit/>
        </w:trPr>
        <w:tc>
          <w:tcPr>
            <w:tcW w:w="2268" w:type="dxa"/>
          </w:tcPr>
          <w:p w14:paraId="5BCBE668" w14:textId="2622AD9D" w:rsidR="00DE5D82" w:rsidRDefault="00DE5D82" w:rsidP="00DE5D82">
            <w:r w:rsidRPr="00A0797C">
              <w:rPr>
                <w:highlight w:val="green"/>
              </w:rPr>
              <w:t>204013</w:t>
            </w:r>
          </w:p>
        </w:tc>
        <w:tc>
          <w:tcPr>
            <w:tcW w:w="1701" w:type="dxa"/>
          </w:tcPr>
          <w:p w14:paraId="385301E4" w14:textId="1B6B1610" w:rsidR="00DE5D82" w:rsidRDefault="00DE5D82" w:rsidP="00DE5D82">
            <w:r w:rsidRPr="0022718F">
              <w:t>Land along footway at Bishops Meadow</w:t>
            </w:r>
          </w:p>
        </w:tc>
        <w:tc>
          <w:tcPr>
            <w:tcW w:w="7230" w:type="dxa"/>
            <w:tcBorders>
              <w:top w:val="single" w:sz="4" w:space="0" w:color="auto"/>
              <w:left w:val="single" w:sz="4" w:space="0" w:color="auto"/>
              <w:bottom w:val="single" w:sz="4" w:space="0" w:color="auto"/>
              <w:right w:val="single" w:sz="4" w:space="0" w:color="auto"/>
            </w:tcBorders>
          </w:tcPr>
          <w:p w14:paraId="637C670F" w14:textId="0DE8CF3F" w:rsidR="00DE5D82" w:rsidRPr="00C11796" w:rsidRDefault="00FB30E9" w:rsidP="00DE5D82">
            <w:r>
              <w:t>No Objection.</w:t>
            </w:r>
          </w:p>
        </w:tc>
      </w:tr>
      <w:tr w:rsidR="00DE5D82" w14:paraId="7938C593" w14:textId="77777777" w:rsidTr="00467D69">
        <w:trPr>
          <w:cantSplit/>
        </w:trPr>
        <w:tc>
          <w:tcPr>
            <w:tcW w:w="2268" w:type="dxa"/>
          </w:tcPr>
          <w:p w14:paraId="7FFB4342" w14:textId="763A15DD" w:rsidR="00DE5D82" w:rsidRDefault="00DE5D82" w:rsidP="00DE5D82">
            <w:r w:rsidRPr="00F84F2C">
              <w:rPr>
                <w:highlight w:val="green"/>
              </w:rPr>
              <w:t>204538</w:t>
            </w:r>
          </w:p>
        </w:tc>
        <w:tc>
          <w:tcPr>
            <w:tcW w:w="1701" w:type="dxa"/>
          </w:tcPr>
          <w:p w14:paraId="65504A8A" w14:textId="2D65A603" w:rsidR="00DE5D82" w:rsidRDefault="00DE5D82" w:rsidP="00DE5D82">
            <w:proofErr w:type="spellStart"/>
            <w:r w:rsidRPr="00BC4C01">
              <w:t>Drybridge</w:t>
            </w:r>
            <w:proofErr w:type="spellEnd"/>
            <w:r w:rsidRPr="00BC4C01">
              <w:t xml:space="preserve"> House, St Martins Street</w:t>
            </w:r>
          </w:p>
        </w:tc>
        <w:tc>
          <w:tcPr>
            <w:tcW w:w="7230" w:type="dxa"/>
            <w:tcBorders>
              <w:top w:val="single" w:sz="4" w:space="0" w:color="auto"/>
              <w:left w:val="single" w:sz="4" w:space="0" w:color="auto"/>
              <w:bottom w:val="single" w:sz="4" w:space="0" w:color="auto"/>
              <w:right w:val="single" w:sz="4" w:space="0" w:color="auto"/>
            </w:tcBorders>
          </w:tcPr>
          <w:p w14:paraId="54486ADF" w14:textId="37635FC1" w:rsidR="00DE5D82" w:rsidRPr="00C11796" w:rsidRDefault="00FB30E9" w:rsidP="00DE5D82">
            <w:r>
              <w:t>No Objection.</w:t>
            </w:r>
          </w:p>
        </w:tc>
      </w:tr>
      <w:tr w:rsidR="00DE5D82" w14:paraId="2588794B" w14:textId="77777777" w:rsidTr="00467D69">
        <w:trPr>
          <w:cantSplit/>
        </w:trPr>
        <w:tc>
          <w:tcPr>
            <w:tcW w:w="2268" w:type="dxa"/>
          </w:tcPr>
          <w:p w14:paraId="12008D12" w14:textId="2F9E9C21" w:rsidR="00DE5D82" w:rsidRPr="00E25418" w:rsidRDefault="00DE5D82" w:rsidP="00DE5D82">
            <w:pPr>
              <w:rPr>
                <w:rFonts w:cstheme="minorHAnsi"/>
                <w:bCs/>
              </w:rPr>
            </w:pPr>
            <w:r w:rsidRPr="00E51AD6">
              <w:rPr>
                <w:highlight w:val="green"/>
              </w:rPr>
              <w:t>204275</w:t>
            </w:r>
          </w:p>
        </w:tc>
        <w:tc>
          <w:tcPr>
            <w:tcW w:w="1701" w:type="dxa"/>
          </w:tcPr>
          <w:p w14:paraId="3A3097F9" w14:textId="72D86C10" w:rsidR="00DE5D82" w:rsidRPr="00A3069E" w:rsidRDefault="00DE5D82" w:rsidP="00DE5D82">
            <w:r w:rsidRPr="00053C76">
              <w:t>5 Beaufort Avenue</w:t>
            </w:r>
          </w:p>
        </w:tc>
        <w:tc>
          <w:tcPr>
            <w:tcW w:w="7230" w:type="dxa"/>
            <w:tcBorders>
              <w:top w:val="single" w:sz="4" w:space="0" w:color="auto"/>
              <w:left w:val="single" w:sz="4" w:space="0" w:color="auto"/>
              <w:bottom w:val="single" w:sz="4" w:space="0" w:color="auto"/>
              <w:right w:val="single" w:sz="4" w:space="0" w:color="auto"/>
            </w:tcBorders>
          </w:tcPr>
          <w:p w14:paraId="7542FA47" w14:textId="7A5D4DF8" w:rsidR="00DE5D82" w:rsidRPr="00C11796" w:rsidRDefault="00FB30E9" w:rsidP="00DE5D82">
            <w:r>
              <w:t>No Objection.</w:t>
            </w:r>
          </w:p>
        </w:tc>
      </w:tr>
      <w:tr w:rsidR="00DE5D82" w14:paraId="7A8D510F" w14:textId="77777777" w:rsidTr="00467D69">
        <w:trPr>
          <w:cantSplit/>
        </w:trPr>
        <w:tc>
          <w:tcPr>
            <w:tcW w:w="2268" w:type="dxa"/>
          </w:tcPr>
          <w:p w14:paraId="7FA203B1" w14:textId="73B685FD" w:rsidR="00DE5D82" w:rsidRPr="00E25418" w:rsidRDefault="00DE5D82" w:rsidP="00DE5D82">
            <w:pPr>
              <w:rPr>
                <w:rFonts w:cstheme="minorHAnsi"/>
                <w:bCs/>
              </w:rPr>
            </w:pPr>
            <w:r w:rsidRPr="00F72AF7">
              <w:t>204315</w:t>
            </w:r>
          </w:p>
        </w:tc>
        <w:tc>
          <w:tcPr>
            <w:tcW w:w="1701" w:type="dxa"/>
          </w:tcPr>
          <w:p w14:paraId="05748827" w14:textId="3C3F3591" w:rsidR="00DE5D82" w:rsidRPr="00B83FCB" w:rsidRDefault="00DE5D82" w:rsidP="00DE5D82">
            <w:r w:rsidRPr="00CF353D">
              <w:t>67 Edgar Street</w:t>
            </w:r>
          </w:p>
        </w:tc>
        <w:tc>
          <w:tcPr>
            <w:tcW w:w="7230" w:type="dxa"/>
            <w:tcBorders>
              <w:top w:val="single" w:sz="4" w:space="0" w:color="auto"/>
              <w:left w:val="single" w:sz="4" w:space="0" w:color="auto"/>
              <w:bottom w:val="single" w:sz="4" w:space="0" w:color="auto"/>
              <w:right w:val="single" w:sz="4" w:space="0" w:color="auto"/>
            </w:tcBorders>
          </w:tcPr>
          <w:p w14:paraId="6297F48B" w14:textId="688521A5" w:rsidR="00DE5D82" w:rsidRPr="00B83FCB" w:rsidRDefault="00FB30E9" w:rsidP="00DE5D82">
            <w:r>
              <w:t>No Objection.</w:t>
            </w:r>
          </w:p>
        </w:tc>
      </w:tr>
    </w:tbl>
    <w:p w14:paraId="14880DD3" w14:textId="77777777" w:rsidR="00B268DD" w:rsidRDefault="00B268DD" w:rsidP="00B268DD">
      <w:pPr>
        <w:spacing w:after="0" w:line="240" w:lineRule="auto"/>
        <w:rPr>
          <w:rFonts w:cstheme="minorHAnsi"/>
          <w:b/>
          <w:u w:val="single"/>
        </w:rPr>
      </w:pPr>
    </w:p>
    <w:p w14:paraId="7EB381C2" w14:textId="77777777" w:rsidR="00A21A11" w:rsidRDefault="00A21A11"/>
    <w:sectPr w:rsidR="00A2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021C9A"/>
    <w:rsid w:val="00030EE6"/>
    <w:rsid w:val="00061F7A"/>
    <w:rsid w:val="00064942"/>
    <w:rsid w:val="000658F3"/>
    <w:rsid w:val="000A2296"/>
    <w:rsid w:val="000C16CC"/>
    <w:rsid w:val="00137B80"/>
    <w:rsid w:val="00155657"/>
    <w:rsid w:val="00155F33"/>
    <w:rsid w:val="0016017C"/>
    <w:rsid w:val="001701ED"/>
    <w:rsid w:val="00187DFB"/>
    <w:rsid w:val="0019635C"/>
    <w:rsid w:val="001B22FB"/>
    <w:rsid w:val="001D534F"/>
    <w:rsid w:val="001E67BC"/>
    <w:rsid w:val="002018CD"/>
    <w:rsid w:val="00215B82"/>
    <w:rsid w:val="00276039"/>
    <w:rsid w:val="002770CC"/>
    <w:rsid w:val="00282E33"/>
    <w:rsid w:val="002B0410"/>
    <w:rsid w:val="002B40E5"/>
    <w:rsid w:val="002D30B0"/>
    <w:rsid w:val="002E27C7"/>
    <w:rsid w:val="00301E82"/>
    <w:rsid w:val="003022FB"/>
    <w:rsid w:val="0033351B"/>
    <w:rsid w:val="00347D49"/>
    <w:rsid w:val="0035604F"/>
    <w:rsid w:val="003702E7"/>
    <w:rsid w:val="003805A0"/>
    <w:rsid w:val="003822C7"/>
    <w:rsid w:val="00393AA8"/>
    <w:rsid w:val="003B163E"/>
    <w:rsid w:val="003C2C0F"/>
    <w:rsid w:val="003C6448"/>
    <w:rsid w:val="003D7542"/>
    <w:rsid w:val="003F1099"/>
    <w:rsid w:val="0040380C"/>
    <w:rsid w:val="004103B9"/>
    <w:rsid w:val="00450EE3"/>
    <w:rsid w:val="0049165F"/>
    <w:rsid w:val="004963EF"/>
    <w:rsid w:val="004D3751"/>
    <w:rsid w:val="004D5B31"/>
    <w:rsid w:val="004D7280"/>
    <w:rsid w:val="00507799"/>
    <w:rsid w:val="005225C2"/>
    <w:rsid w:val="00525D33"/>
    <w:rsid w:val="00530324"/>
    <w:rsid w:val="00534DF8"/>
    <w:rsid w:val="00537CC0"/>
    <w:rsid w:val="005509B2"/>
    <w:rsid w:val="005A455E"/>
    <w:rsid w:val="005E4C99"/>
    <w:rsid w:val="005E567C"/>
    <w:rsid w:val="00613BF9"/>
    <w:rsid w:val="00667CAE"/>
    <w:rsid w:val="00674F38"/>
    <w:rsid w:val="006826D5"/>
    <w:rsid w:val="0069487E"/>
    <w:rsid w:val="006A6DCE"/>
    <w:rsid w:val="006E01F8"/>
    <w:rsid w:val="006F591D"/>
    <w:rsid w:val="0071077D"/>
    <w:rsid w:val="00726DA7"/>
    <w:rsid w:val="00741A1A"/>
    <w:rsid w:val="00756290"/>
    <w:rsid w:val="00764CE1"/>
    <w:rsid w:val="0078060E"/>
    <w:rsid w:val="00792B02"/>
    <w:rsid w:val="00793E7B"/>
    <w:rsid w:val="00796FEF"/>
    <w:rsid w:val="007A2CD7"/>
    <w:rsid w:val="007E0D63"/>
    <w:rsid w:val="007F46BC"/>
    <w:rsid w:val="00830E86"/>
    <w:rsid w:val="00861462"/>
    <w:rsid w:val="00862FBA"/>
    <w:rsid w:val="00882B77"/>
    <w:rsid w:val="008D13E4"/>
    <w:rsid w:val="008D5CCF"/>
    <w:rsid w:val="008D6923"/>
    <w:rsid w:val="008E60FC"/>
    <w:rsid w:val="008F0348"/>
    <w:rsid w:val="00926BD7"/>
    <w:rsid w:val="00951E77"/>
    <w:rsid w:val="00967463"/>
    <w:rsid w:val="00970A98"/>
    <w:rsid w:val="009726D5"/>
    <w:rsid w:val="009928F4"/>
    <w:rsid w:val="009934D6"/>
    <w:rsid w:val="009B21D4"/>
    <w:rsid w:val="009C2BC4"/>
    <w:rsid w:val="009C6BA6"/>
    <w:rsid w:val="009C76D3"/>
    <w:rsid w:val="009C7DC0"/>
    <w:rsid w:val="009D6894"/>
    <w:rsid w:val="00A21A11"/>
    <w:rsid w:val="00A24025"/>
    <w:rsid w:val="00A3069E"/>
    <w:rsid w:val="00A641F7"/>
    <w:rsid w:val="00A70709"/>
    <w:rsid w:val="00A70AD3"/>
    <w:rsid w:val="00AA7612"/>
    <w:rsid w:val="00AA79BD"/>
    <w:rsid w:val="00AB6F3B"/>
    <w:rsid w:val="00B23985"/>
    <w:rsid w:val="00B268DD"/>
    <w:rsid w:val="00B45069"/>
    <w:rsid w:val="00B515F8"/>
    <w:rsid w:val="00B51908"/>
    <w:rsid w:val="00B52733"/>
    <w:rsid w:val="00B57A3A"/>
    <w:rsid w:val="00B6643B"/>
    <w:rsid w:val="00B83FCB"/>
    <w:rsid w:val="00BA3823"/>
    <w:rsid w:val="00BC74EF"/>
    <w:rsid w:val="00C218A5"/>
    <w:rsid w:val="00C40772"/>
    <w:rsid w:val="00C44661"/>
    <w:rsid w:val="00C513FB"/>
    <w:rsid w:val="00C84917"/>
    <w:rsid w:val="00C952D9"/>
    <w:rsid w:val="00CC5BD9"/>
    <w:rsid w:val="00CC6B00"/>
    <w:rsid w:val="00CD0F28"/>
    <w:rsid w:val="00CE74F4"/>
    <w:rsid w:val="00D05068"/>
    <w:rsid w:val="00D07126"/>
    <w:rsid w:val="00D35AEB"/>
    <w:rsid w:val="00D50AB4"/>
    <w:rsid w:val="00D94503"/>
    <w:rsid w:val="00DA76DC"/>
    <w:rsid w:val="00DB1F26"/>
    <w:rsid w:val="00DB791C"/>
    <w:rsid w:val="00DC67F4"/>
    <w:rsid w:val="00DD7D7A"/>
    <w:rsid w:val="00DE5D82"/>
    <w:rsid w:val="00DF7464"/>
    <w:rsid w:val="00E03BFD"/>
    <w:rsid w:val="00E153CF"/>
    <w:rsid w:val="00E157DF"/>
    <w:rsid w:val="00E25418"/>
    <w:rsid w:val="00E519E0"/>
    <w:rsid w:val="00E75F19"/>
    <w:rsid w:val="00EB0005"/>
    <w:rsid w:val="00EB1351"/>
    <w:rsid w:val="00EB6294"/>
    <w:rsid w:val="00EC6A90"/>
    <w:rsid w:val="00F07ACA"/>
    <w:rsid w:val="00F82FEF"/>
    <w:rsid w:val="00F97576"/>
    <w:rsid w:val="00FB30E9"/>
    <w:rsid w:val="00FB66DD"/>
    <w:rsid w:val="00FC4F87"/>
    <w:rsid w:val="00FD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 w:type="character" w:styleId="Hyperlink">
    <w:name w:val="Hyperlink"/>
    <w:basedOn w:val="DefaultParagraphFont"/>
    <w:uiPriority w:val="99"/>
    <w:unhideWhenUsed/>
    <w:rsid w:val="00E15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9023">
      <w:bodyDiv w:val="1"/>
      <w:marLeft w:val="0"/>
      <w:marRight w:val="0"/>
      <w:marTop w:val="0"/>
      <w:marBottom w:val="0"/>
      <w:divBdr>
        <w:top w:val="none" w:sz="0" w:space="0" w:color="auto"/>
        <w:left w:val="none" w:sz="0" w:space="0" w:color="auto"/>
        <w:bottom w:val="none" w:sz="0" w:space="0" w:color="auto"/>
        <w:right w:val="none" w:sz="0" w:space="0" w:color="auto"/>
      </w:divBdr>
    </w:div>
    <w:div w:id="1146314300">
      <w:bodyDiv w:val="1"/>
      <w:marLeft w:val="0"/>
      <w:marRight w:val="0"/>
      <w:marTop w:val="0"/>
      <w:marBottom w:val="0"/>
      <w:divBdr>
        <w:top w:val="none" w:sz="0" w:space="0" w:color="auto"/>
        <w:left w:val="none" w:sz="0" w:space="0" w:color="auto"/>
        <w:bottom w:val="none" w:sz="0" w:space="0" w:color="auto"/>
        <w:right w:val="none" w:sz="0" w:space="0" w:color="auto"/>
      </w:divBdr>
    </w:div>
    <w:div w:id="1672171922">
      <w:bodyDiv w:val="1"/>
      <w:marLeft w:val="0"/>
      <w:marRight w:val="0"/>
      <w:marTop w:val="0"/>
      <w:marBottom w:val="0"/>
      <w:divBdr>
        <w:top w:val="none" w:sz="0" w:space="0" w:color="auto"/>
        <w:left w:val="none" w:sz="0" w:space="0" w:color="auto"/>
        <w:bottom w:val="none" w:sz="0" w:space="0" w:color="auto"/>
        <w:right w:val="none" w:sz="0" w:space="0" w:color="auto"/>
      </w:divBdr>
    </w:div>
    <w:div w:id="1732191854">
      <w:bodyDiv w:val="1"/>
      <w:marLeft w:val="0"/>
      <w:marRight w:val="0"/>
      <w:marTop w:val="0"/>
      <w:marBottom w:val="0"/>
      <w:divBdr>
        <w:top w:val="none" w:sz="0" w:space="0" w:color="auto"/>
        <w:left w:val="none" w:sz="0" w:space="0" w:color="auto"/>
        <w:bottom w:val="none" w:sz="0" w:space="0" w:color="auto"/>
        <w:right w:val="none" w:sz="0" w:space="0" w:color="auto"/>
      </w:divBdr>
    </w:div>
    <w:div w:id="18575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6A239-008F-480C-A143-0D045B20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65713-C577-4EF0-8005-F3C855A02A1A}">
  <ds:schemaRefs>
    <ds:schemaRef ds:uri="http://schemas.microsoft.com/sharepoint/v3/contenttype/forms"/>
  </ds:schemaRefs>
</ds:datastoreItem>
</file>

<file path=customXml/itemProps3.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80</cp:revision>
  <cp:lastPrinted>2020-07-02T14:37:00Z</cp:lastPrinted>
  <dcterms:created xsi:type="dcterms:W3CDTF">2020-11-19T12:37:00Z</dcterms:created>
  <dcterms:modified xsi:type="dcterms:W3CDTF">2021-02-12T16:35:00Z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