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BBB2" w14:textId="6C99409D" w:rsidR="00B268DD" w:rsidRPr="00DF47EC" w:rsidRDefault="00B268DD" w:rsidP="00B268DD">
      <w:pPr>
        <w:jc w:val="center"/>
        <w:rPr>
          <w:rFonts w:cstheme="minorHAnsi"/>
          <w:b/>
        </w:rPr>
      </w:pPr>
      <w:r w:rsidRPr="00DF47EC">
        <w:rPr>
          <w:rFonts w:cstheme="minorHAnsi"/>
          <w:b/>
        </w:rPr>
        <w:t xml:space="preserve">PLANNING COMMITTEE </w:t>
      </w:r>
      <w:r w:rsidR="00CB6B4D">
        <w:rPr>
          <w:rFonts w:cstheme="minorHAnsi"/>
          <w:b/>
        </w:rPr>
        <w:t>7</w:t>
      </w:r>
      <w:r w:rsidR="003A42C9" w:rsidRPr="00DF47EC">
        <w:rPr>
          <w:rFonts w:cstheme="minorHAnsi"/>
          <w:b/>
          <w:vertAlign w:val="superscript"/>
        </w:rPr>
        <w:t>th</w:t>
      </w:r>
      <w:r w:rsidR="003A42C9" w:rsidRPr="00DF47EC">
        <w:rPr>
          <w:rFonts w:cstheme="minorHAnsi"/>
          <w:b/>
        </w:rPr>
        <w:t xml:space="preserve"> </w:t>
      </w:r>
      <w:r w:rsidR="00CB6B4D">
        <w:rPr>
          <w:rFonts w:cstheme="minorHAnsi"/>
          <w:b/>
        </w:rPr>
        <w:t>October</w:t>
      </w:r>
      <w:r w:rsidR="00D94503" w:rsidRPr="00DF47EC">
        <w:rPr>
          <w:rFonts w:cstheme="minorHAnsi"/>
          <w:b/>
        </w:rPr>
        <w:t xml:space="preserve"> 2021</w:t>
      </w:r>
    </w:p>
    <w:p w14:paraId="63378636" w14:textId="77777777" w:rsidR="00B268DD" w:rsidRPr="00DF47EC" w:rsidRDefault="00B268DD" w:rsidP="00B268DD">
      <w:pPr>
        <w:jc w:val="center"/>
        <w:rPr>
          <w:rFonts w:cstheme="minorHAnsi"/>
          <w:b/>
        </w:rPr>
      </w:pPr>
      <w:r w:rsidRPr="00DF47EC">
        <w:rPr>
          <w:rFonts w:cstheme="minorHAnsi"/>
          <w:b/>
        </w:rPr>
        <w:t>PLANNING APPLICATIONS AND OTHER ITEMS FOR CONSIDERATION</w:t>
      </w:r>
    </w:p>
    <w:p w14:paraId="6424AAB2" w14:textId="7BD477BF" w:rsidR="00B268DD" w:rsidRPr="00DF47EC" w:rsidRDefault="00B268DD" w:rsidP="00B268DD">
      <w:pPr>
        <w:pStyle w:val="Default"/>
        <w:jc w:val="center"/>
        <w:rPr>
          <w:rFonts w:asciiTheme="minorHAnsi" w:hAnsiTheme="minorHAnsi" w:cstheme="minorHAnsi"/>
          <w:bCs/>
          <w:color w:val="auto"/>
          <w:sz w:val="22"/>
          <w:szCs w:val="22"/>
        </w:rPr>
      </w:pPr>
      <w:r w:rsidRPr="00DF47EC">
        <w:rPr>
          <w:rFonts w:asciiTheme="minorHAnsi" w:hAnsiTheme="minorHAnsi" w:cstheme="minorHAnsi"/>
          <w:bCs/>
          <w:color w:val="auto"/>
          <w:sz w:val="22"/>
          <w:szCs w:val="22"/>
        </w:rPr>
        <w:t xml:space="preserve">Below are draft responses to the Planning Committee items which were scheduled to be viewed on the </w:t>
      </w:r>
      <w:r w:rsidR="00CB6B4D">
        <w:rPr>
          <w:rFonts w:asciiTheme="minorHAnsi" w:hAnsiTheme="minorHAnsi" w:cstheme="minorHAnsi"/>
          <w:bCs/>
          <w:color w:val="auto"/>
          <w:sz w:val="22"/>
          <w:szCs w:val="22"/>
        </w:rPr>
        <w:t>7</w:t>
      </w:r>
      <w:r w:rsidR="001B6980" w:rsidRPr="00DF47EC">
        <w:rPr>
          <w:rFonts w:asciiTheme="minorHAnsi" w:hAnsiTheme="minorHAnsi" w:cstheme="minorHAnsi"/>
          <w:bCs/>
          <w:color w:val="auto"/>
          <w:sz w:val="22"/>
          <w:szCs w:val="22"/>
          <w:vertAlign w:val="superscript"/>
        </w:rPr>
        <w:t>th</w:t>
      </w:r>
      <w:r w:rsidR="001B6980" w:rsidRPr="00DF47EC">
        <w:rPr>
          <w:rFonts w:asciiTheme="minorHAnsi" w:hAnsiTheme="minorHAnsi" w:cstheme="minorHAnsi"/>
          <w:bCs/>
          <w:color w:val="auto"/>
          <w:sz w:val="22"/>
          <w:szCs w:val="22"/>
        </w:rPr>
        <w:t xml:space="preserve"> </w:t>
      </w:r>
      <w:r w:rsidR="00CB6B4D">
        <w:rPr>
          <w:rFonts w:asciiTheme="minorHAnsi" w:hAnsiTheme="minorHAnsi" w:cstheme="minorHAnsi"/>
          <w:bCs/>
          <w:color w:val="auto"/>
          <w:sz w:val="22"/>
          <w:szCs w:val="22"/>
        </w:rPr>
        <w:t>October</w:t>
      </w:r>
      <w:r w:rsidR="00507816" w:rsidRPr="00DF47EC">
        <w:rPr>
          <w:rFonts w:asciiTheme="minorHAnsi" w:hAnsiTheme="minorHAnsi" w:cstheme="minorHAnsi"/>
          <w:bCs/>
          <w:color w:val="auto"/>
          <w:sz w:val="22"/>
          <w:szCs w:val="22"/>
        </w:rPr>
        <w:t xml:space="preserve"> 2021</w:t>
      </w:r>
      <w:r w:rsidR="00D94503" w:rsidRPr="00DF47EC">
        <w:rPr>
          <w:rFonts w:asciiTheme="minorHAnsi" w:hAnsiTheme="minorHAnsi" w:cstheme="minorHAnsi"/>
          <w:bCs/>
          <w:color w:val="auto"/>
          <w:sz w:val="22"/>
          <w:szCs w:val="22"/>
        </w:rPr>
        <w:t>.</w:t>
      </w:r>
    </w:p>
    <w:p w14:paraId="6DB549C6" w14:textId="77777777" w:rsidR="00B268DD" w:rsidRPr="00DF47EC" w:rsidRDefault="00B268DD" w:rsidP="00B268DD">
      <w:pPr>
        <w:pStyle w:val="Default"/>
        <w:rPr>
          <w:rFonts w:asciiTheme="minorHAnsi" w:hAnsiTheme="minorHAnsi" w:cstheme="minorHAnsi"/>
          <w:b/>
          <w:color w:val="auto"/>
          <w:sz w:val="22"/>
          <w:szCs w:val="22"/>
          <w:u w:val="single"/>
        </w:rPr>
      </w:pPr>
    </w:p>
    <w:p w14:paraId="5EDC2C56" w14:textId="77777777" w:rsidR="00B268DD" w:rsidRPr="00DF47EC" w:rsidRDefault="00B268DD" w:rsidP="00B268DD">
      <w:pPr>
        <w:pStyle w:val="Default"/>
        <w:rPr>
          <w:rFonts w:asciiTheme="minorHAnsi" w:hAnsiTheme="minorHAnsi" w:cstheme="minorHAnsi"/>
          <w:b/>
          <w:color w:val="auto"/>
          <w:sz w:val="22"/>
          <w:szCs w:val="22"/>
          <w:u w:val="single"/>
        </w:rPr>
      </w:pPr>
      <w:r w:rsidRPr="00DF47EC">
        <w:rPr>
          <w:rFonts w:asciiTheme="minorHAnsi" w:hAnsiTheme="minorHAnsi" w:cstheme="minorHAnsi"/>
          <w:b/>
          <w:color w:val="auto"/>
          <w:sz w:val="22"/>
          <w:szCs w:val="22"/>
          <w:u w:val="single"/>
        </w:rPr>
        <w:t>Verdicts:</w:t>
      </w:r>
    </w:p>
    <w:p w14:paraId="3F9DBF60" w14:textId="77777777" w:rsidR="00B268DD" w:rsidRPr="00DF47EC" w:rsidRDefault="00B268DD" w:rsidP="00B268DD">
      <w:pPr>
        <w:pStyle w:val="Default"/>
        <w:rPr>
          <w:rFonts w:asciiTheme="minorHAnsi" w:hAnsiTheme="minorHAnsi" w:cstheme="minorHAnsi"/>
          <w:b/>
          <w:color w:val="auto"/>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4A6A73" w:rsidRPr="00DF47EC"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Pr="00DF47EC" w:rsidRDefault="00B268DD" w:rsidP="00467D69">
            <w:pPr>
              <w:rPr>
                <w:rFonts w:cstheme="minorHAnsi"/>
                <w:b/>
              </w:rPr>
            </w:pPr>
            <w:r w:rsidRPr="00DF47EC">
              <w:rPr>
                <w:rFonts w:cstheme="minorHAnsi"/>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Pr="00DF47EC" w:rsidRDefault="00B268DD" w:rsidP="00467D69">
            <w:pPr>
              <w:rPr>
                <w:rFonts w:cstheme="minorHAnsi"/>
                <w:b/>
              </w:rPr>
            </w:pPr>
            <w:r w:rsidRPr="00DF47EC">
              <w:rPr>
                <w:rFonts w:cstheme="minorHAnsi"/>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Pr="00DF47EC" w:rsidRDefault="00B268DD" w:rsidP="00467D69">
            <w:pPr>
              <w:jc w:val="center"/>
              <w:rPr>
                <w:rFonts w:cstheme="minorHAnsi"/>
                <w:b/>
              </w:rPr>
            </w:pPr>
            <w:r w:rsidRPr="00DF47EC">
              <w:rPr>
                <w:rFonts w:cstheme="minorHAnsi"/>
                <w:b/>
              </w:rPr>
              <w:t>Verdict</w:t>
            </w:r>
          </w:p>
        </w:tc>
      </w:tr>
      <w:tr w:rsidR="00DF07A4" w:rsidRPr="00DF47EC" w14:paraId="66312985" w14:textId="77777777" w:rsidTr="00467D69">
        <w:trPr>
          <w:cantSplit/>
        </w:trPr>
        <w:tc>
          <w:tcPr>
            <w:tcW w:w="2268" w:type="dxa"/>
          </w:tcPr>
          <w:p w14:paraId="791FAD95" w14:textId="4764CC5A" w:rsidR="00DF07A4" w:rsidRPr="00DF47EC" w:rsidRDefault="00DF07A4" w:rsidP="00DF07A4">
            <w:pPr>
              <w:rPr>
                <w:rFonts w:cstheme="minorHAnsi"/>
              </w:rPr>
            </w:pPr>
            <w:r w:rsidRPr="00C265A7">
              <w:rPr>
                <w:rFonts w:cstheme="minorHAnsi"/>
              </w:rPr>
              <w:t>213016</w:t>
            </w:r>
          </w:p>
        </w:tc>
        <w:tc>
          <w:tcPr>
            <w:tcW w:w="1701" w:type="dxa"/>
          </w:tcPr>
          <w:p w14:paraId="4F533845" w14:textId="0A42176B" w:rsidR="00DF07A4" w:rsidRPr="00DF47EC" w:rsidRDefault="00DF07A4" w:rsidP="00DF07A4">
            <w:pPr>
              <w:rPr>
                <w:rFonts w:cstheme="minorHAnsi"/>
              </w:rPr>
            </w:pPr>
            <w:r w:rsidRPr="00C265A7">
              <w:rPr>
                <w:rFonts w:cstheme="minorHAnsi"/>
              </w:rPr>
              <w:t>120 Widemarsh Street</w:t>
            </w:r>
          </w:p>
        </w:tc>
        <w:tc>
          <w:tcPr>
            <w:tcW w:w="7230" w:type="dxa"/>
            <w:tcBorders>
              <w:top w:val="single" w:sz="4" w:space="0" w:color="auto"/>
              <w:left w:val="single" w:sz="4" w:space="0" w:color="auto"/>
              <w:bottom w:val="single" w:sz="4" w:space="0" w:color="auto"/>
              <w:right w:val="single" w:sz="4" w:space="0" w:color="auto"/>
            </w:tcBorders>
          </w:tcPr>
          <w:p w14:paraId="46A294BE" w14:textId="342BBE1A" w:rsidR="00DF07A4" w:rsidRPr="00DF47EC" w:rsidRDefault="00476CC5" w:rsidP="00DF07A4">
            <w:pPr>
              <w:rPr>
                <w:rFonts w:cstheme="minorHAnsi"/>
              </w:rPr>
            </w:pPr>
            <w:r>
              <w:rPr>
                <w:rFonts w:cstheme="minorHAnsi"/>
              </w:rPr>
              <w:t>No Objection.</w:t>
            </w:r>
          </w:p>
        </w:tc>
      </w:tr>
      <w:tr w:rsidR="00DF07A4" w:rsidRPr="00DF47EC" w14:paraId="432C5F14" w14:textId="77777777" w:rsidTr="00467D69">
        <w:trPr>
          <w:cantSplit/>
        </w:trPr>
        <w:tc>
          <w:tcPr>
            <w:tcW w:w="2268" w:type="dxa"/>
          </w:tcPr>
          <w:p w14:paraId="0712ADC2" w14:textId="3A4EAEA3" w:rsidR="00DF07A4" w:rsidRPr="00DF47EC" w:rsidRDefault="00DF07A4" w:rsidP="00DF07A4">
            <w:pPr>
              <w:rPr>
                <w:rFonts w:cstheme="minorHAnsi"/>
              </w:rPr>
            </w:pPr>
            <w:r w:rsidRPr="0036748A">
              <w:rPr>
                <w:rFonts w:cstheme="minorHAnsi"/>
              </w:rPr>
              <w:t>212630</w:t>
            </w:r>
          </w:p>
        </w:tc>
        <w:tc>
          <w:tcPr>
            <w:tcW w:w="1701" w:type="dxa"/>
          </w:tcPr>
          <w:p w14:paraId="72A0A82A" w14:textId="2D5F6651" w:rsidR="00DF07A4" w:rsidRPr="00DF47EC" w:rsidRDefault="00DF07A4" w:rsidP="00DF07A4">
            <w:pPr>
              <w:rPr>
                <w:rFonts w:cstheme="minorHAnsi"/>
              </w:rPr>
            </w:pPr>
            <w:r w:rsidRPr="0036748A">
              <w:rPr>
                <w:rFonts w:cstheme="minorHAnsi"/>
              </w:rPr>
              <w:t>8 The Knoll</w:t>
            </w:r>
          </w:p>
        </w:tc>
        <w:tc>
          <w:tcPr>
            <w:tcW w:w="7230" w:type="dxa"/>
            <w:tcBorders>
              <w:top w:val="single" w:sz="4" w:space="0" w:color="auto"/>
              <w:left w:val="single" w:sz="4" w:space="0" w:color="auto"/>
              <w:bottom w:val="single" w:sz="4" w:space="0" w:color="auto"/>
              <w:right w:val="single" w:sz="4" w:space="0" w:color="auto"/>
            </w:tcBorders>
          </w:tcPr>
          <w:p w14:paraId="18605868" w14:textId="6223CD28" w:rsidR="00DF07A4" w:rsidRPr="00DF47EC" w:rsidRDefault="00E96221" w:rsidP="00DF07A4">
            <w:pPr>
              <w:rPr>
                <w:rFonts w:cstheme="minorHAnsi"/>
              </w:rPr>
            </w:pPr>
            <w:r>
              <w:rPr>
                <w:rFonts w:cstheme="minorHAnsi"/>
              </w:rPr>
              <w:t>No Objection.</w:t>
            </w:r>
          </w:p>
        </w:tc>
      </w:tr>
      <w:tr w:rsidR="00DF07A4" w:rsidRPr="00DF47EC" w14:paraId="0D05F872" w14:textId="77777777" w:rsidTr="00467D69">
        <w:trPr>
          <w:cantSplit/>
        </w:trPr>
        <w:tc>
          <w:tcPr>
            <w:tcW w:w="2268" w:type="dxa"/>
          </w:tcPr>
          <w:p w14:paraId="18485F2E" w14:textId="4ED199B0" w:rsidR="00DF07A4" w:rsidRPr="00DF47EC" w:rsidRDefault="00DF07A4" w:rsidP="00DF07A4">
            <w:pPr>
              <w:rPr>
                <w:rFonts w:cstheme="minorHAnsi"/>
              </w:rPr>
            </w:pPr>
            <w:r w:rsidRPr="0036748A">
              <w:rPr>
                <w:rFonts w:cstheme="minorHAnsi"/>
              </w:rPr>
              <w:t>213315</w:t>
            </w:r>
          </w:p>
        </w:tc>
        <w:tc>
          <w:tcPr>
            <w:tcW w:w="1701" w:type="dxa"/>
          </w:tcPr>
          <w:p w14:paraId="2B78242E" w14:textId="1374ADD0" w:rsidR="00DF07A4" w:rsidRPr="00DF47EC" w:rsidRDefault="00DF07A4" w:rsidP="00DF07A4">
            <w:pPr>
              <w:rPr>
                <w:rFonts w:cstheme="minorHAnsi"/>
              </w:rPr>
            </w:pPr>
            <w:r w:rsidRPr="0036748A">
              <w:rPr>
                <w:rFonts w:cstheme="minorHAnsi"/>
              </w:rPr>
              <w:t>44 Monnow Crescent</w:t>
            </w:r>
          </w:p>
        </w:tc>
        <w:tc>
          <w:tcPr>
            <w:tcW w:w="7230" w:type="dxa"/>
            <w:tcBorders>
              <w:top w:val="single" w:sz="4" w:space="0" w:color="auto"/>
              <w:left w:val="single" w:sz="4" w:space="0" w:color="auto"/>
              <w:bottom w:val="single" w:sz="4" w:space="0" w:color="auto"/>
              <w:right w:val="single" w:sz="4" w:space="0" w:color="auto"/>
            </w:tcBorders>
          </w:tcPr>
          <w:p w14:paraId="3B10C297" w14:textId="0C7C41D5" w:rsidR="00DF07A4" w:rsidRPr="00432650" w:rsidRDefault="002464F8" w:rsidP="00DF07A4">
            <w:pPr>
              <w:rPr>
                <w:rFonts w:cstheme="minorHAnsi"/>
              </w:rPr>
            </w:pPr>
            <w:r>
              <w:rPr>
                <w:rFonts w:cstheme="minorHAnsi"/>
              </w:rPr>
              <w:t>No Objection.</w:t>
            </w:r>
          </w:p>
        </w:tc>
      </w:tr>
      <w:tr w:rsidR="00DF07A4" w:rsidRPr="00DF47EC" w14:paraId="124EC279" w14:textId="77777777" w:rsidTr="00467D69">
        <w:trPr>
          <w:cantSplit/>
        </w:trPr>
        <w:tc>
          <w:tcPr>
            <w:tcW w:w="2268" w:type="dxa"/>
          </w:tcPr>
          <w:p w14:paraId="3918DBDF" w14:textId="79CC308B" w:rsidR="00DF07A4" w:rsidRPr="00DF47EC" w:rsidRDefault="00DF07A4" w:rsidP="00DF07A4">
            <w:pPr>
              <w:rPr>
                <w:rFonts w:cstheme="minorHAnsi"/>
              </w:rPr>
            </w:pPr>
            <w:r w:rsidRPr="0036748A">
              <w:rPr>
                <w:rFonts w:cstheme="minorHAnsi"/>
              </w:rPr>
              <w:t>213317</w:t>
            </w:r>
          </w:p>
        </w:tc>
        <w:tc>
          <w:tcPr>
            <w:tcW w:w="1701" w:type="dxa"/>
          </w:tcPr>
          <w:p w14:paraId="09B7C52B" w14:textId="2CB6D842" w:rsidR="00DF07A4" w:rsidRPr="00DF47EC" w:rsidRDefault="00DF07A4" w:rsidP="00DF07A4">
            <w:pPr>
              <w:rPr>
                <w:rFonts w:cstheme="minorHAnsi"/>
              </w:rPr>
            </w:pPr>
            <w:r w:rsidRPr="0036748A">
              <w:rPr>
                <w:rFonts w:cstheme="minorHAnsi"/>
              </w:rPr>
              <w:t>47 Newtown Road</w:t>
            </w:r>
          </w:p>
        </w:tc>
        <w:tc>
          <w:tcPr>
            <w:tcW w:w="7230" w:type="dxa"/>
            <w:tcBorders>
              <w:top w:val="single" w:sz="4" w:space="0" w:color="auto"/>
              <w:left w:val="single" w:sz="4" w:space="0" w:color="auto"/>
              <w:bottom w:val="single" w:sz="4" w:space="0" w:color="auto"/>
              <w:right w:val="single" w:sz="4" w:space="0" w:color="auto"/>
            </w:tcBorders>
          </w:tcPr>
          <w:p w14:paraId="6A13BD36" w14:textId="16FC70DA" w:rsidR="00DF07A4" w:rsidRPr="00177EC7" w:rsidRDefault="00177EC7" w:rsidP="00DF07A4">
            <w:pPr>
              <w:rPr>
                <w:rFonts w:cstheme="minorHAnsi"/>
              </w:rPr>
            </w:pPr>
            <w:r>
              <w:rPr>
                <w:rFonts w:cstheme="minorHAnsi"/>
                <w:b/>
                <w:bCs/>
              </w:rPr>
              <w:t xml:space="preserve">OBJECTION! </w:t>
            </w:r>
            <w:r>
              <w:rPr>
                <w:rFonts w:cstheme="minorHAnsi"/>
              </w:rPr>
              <w:t xml:space="preserve">Councillors reiterated their previous objections, </w:t>
            </w:r>
            <w:r w:rsidR="00952FB6">
              <w:rPr>
                <w:rFonts w:cstheme="minorHAnsi"/>
              </w:rPr>
              <w:t xml:space="preserve">citing the unresolved issues of traffic impairment, loss of amenity, and overdevelopment. </w:t>
            </w:r>
            <w:r w:rsidR="007A458A">
              <w:rPr>
                <w:rFonts w:cstheme="minorHAnsi"/>
              </w:rPr>
              <w:t>As these comments have not been addressed, Councillors deferred to their previous response.</w:t>
            </w:r>
          </w:p>
        </w:tc>
      </w:tr>
      <w:tr w:rsidR="00DF07A4" w:rsidRPr="00DF47EC" w14:paraId="07499A23" w14:textId="77777777" w:rsidTr="00467D69">
        <w:trPr>
          <w:cantSplit/>
        </w:trPr>
        <w:tc>
          <w:tcPr>
            <w:tcW w:w="2268" w:type="dxa"/>
          </w:tcPr>
          <w:p w14:paraId="7287471D" w14:textId="120615CD" w:rsidR="00DF07A4" w:rsidRPr="00DF47EC" w:rsidRDefault="00DF07A4" w:rsidP="00DF07A4">
            <w:pPr>
              <w:rPr>
                <w:rFonts w:cstheme="minorHAnsi"/>
              </w:rPr>
            </w:pPr>
            <w:r w:rsidRPr="00707E13">
              <w:rPr>
                <w:rFonts w:cstheme="minorHAnsi"/>
              </w:rPr>
              <w:t>213349</w:t>
            </w:r>
          </w:p>
        </w:tc>
        <w:tc>
          <w:tcPr>
            <w:tcW w:w="1701" w:type="dxa"/>
          </w:tcPr>
          <w:p w14:paraId="3CB8C596" w14:textId="77777777" w:rsidR="00DF07A4" w:rsidRPr="00707E13" w:rsidRDefault="00DF07A4" w:rsidP="00DF07A4">
            <w:pPr>
              <w:rPr>
                <w:rFonts w:cstheme="minorHAnsi"/>
              </w:rPr>
            </w:pPr>
            <w:r w:rsidRPr="00707E13">
              <w:rPr>
                <w:rFonts w:cstheme="minorHAnsi"/>
              </w:rPr>
              <w:t>Unit 3, Salmon Retail Park,</w:t>
            </w:r>
          </w:p>
          <w:p w14:paraId="4AC0155A" w14:textId="1780DB25" w:rsidR="00DF07A4" w:rsidRPr="00DF47EC" w:rsidRDefault="00DF07A4" w:rsidP="00DF07A4">
            <w:pPr>
              <w:rPr>
                <w:rFonts w:cstheme="minorHAnsi"/>
              </w:rPr>
            </w:pPr>
            <w:r w:rsidRPr="00707E13">
              <w:rPr>
                <w:rFonts w:cstheme="minorHAnsi"/>
              </w:rPr>
              <w:t>Holmer Road</w:t>
            </w:r>
          </w:p>
        </w:tc>
        <w:tc>
          <w:tcPr>
            <w:tcW w:w="7230" w:type="dxa"/>
            <w:tcBorders>
              <w:top w:val="single" w:sz="4" w:space="0" w:color="auto"/>
              <w:left w:val="single" w:sz="4" w:space="0" w:color="auto"/>
              <w:bottom w:val="single" w:sz="4" w:space="0" w:color="auto"/>
              <w:right w:val="single" w:sz="4" w:space="0" w:color="auto"/>
            </w:tcBorders>
          </w:tcPr>
          <w:p w14:paraId="45FFF43D" w14:textId="749EEF0C" w:rsidR="00DF07A4" w:rsidRPr="00DF47EC" w:rsidRDefault="000955AD" w:rsidP="00DF07A4">
            <w:pPr>
              <w:rPr>
                <w:rFonts w:cstheme="minorHAnsi"/>
              </w:rPr>
            </w:pPr>
            <w:r>
              <w:rPr>
                <w:rFonts w:cstheme="minorHAnsi"/>
              </w:rPr>
              <w:t>No Objection.</w:t>
            </w:r>
          </w:p>
        </w:tc>
      </w:tr>
      <w:tr w:rsidR="00DF07A4" w:rsidRPr="00DF47EC" w14:paraId="3BA73AF4" w14:textId="77777777" w:rsidTr="00467D69">
        <w:trPr>
          <w:cantSplit/>
        </w:trPr>
        <w:tc>
          <w:tcPr>
            <w:tcW w:w="2268" w:type="dxa"/>
          </w:tcPr>
          <w:p w14:paraId="2DAAD941" w14:textId="215B1C7C" w:rsidR="00DF07A4" w:rsidRPr="00DF47EC" w:rsidRDefault="00DF07A4" w:rsidP="00DF07A4">
            <w:pPr>
              <w:rPr>
                <w:rFonts w:cstheme="minorHAnsi"/>
              </w:rPr>
            </w:pPr>
            <w:r w:rsidRPr="00106979">
              <w:rPr>
                <w:rFonts w:cstheme="minorHAnsi"/>
              </w:rPr>
              <w:t>213374</w:t>
            </w:r>
          </w:p>
        </w:tc>
        <w:tc>
          <w:tcPr>
            <w:tcW w:w="1701" w:type="dxa"/>
          </w:tcPr>
          <w:p w14:paraId="0E5D505C" w14:textId="748251E8" w:rsidR="00DF07A4" w:rsidRPr="00DF47EC" w:rsidRDefault="00DF07A4" w:rsidP="00DF07A4">
            <w:pPr>
              <w:rPr>
                <w:rFonts w:cstheme="minorHAnsi"/>
              </w:rPr>
            </w:pPr>
            <w:r w:rsidRPr="00106979">
              <w:rPr>
                <w:rFonts w:cstheme="minorHAnsi"/>
              </w:rPr>
              <w:t>61 Chartwell Road</w:t>
            </w:r>
          </w:p>
        </w:tc>
        <w:tc>
          <w:tcPr>
            <w:tcW w:w="7230" w:type="dxa"/>
            <w:tcBorders>
              <w:top w:val="single" w:sz="4" w:space="0" w:color="auto"/>
              <w:left w:val="single" w:sz="4" w:space="0" w:color="auto"/>
              <w:bottom w:val="single" w:sz="4" w:space="0" w:color="auto"/>
              <w:right w:val="single" w:sz="4" w:space="0" w:color="auto"/>
            </w:tcBorders>
          </w:tcPr>
          <w:p w14:paraId="2CE08050" w14:textId="10458989" w:rsidR="00DF07A4" w:rsidRPr="00DF47EC" w:rsidRDefault="000955AD" w:rsidP="00DF07A4">
            <w:pPr>
              <w:rPr>
                <w:rFonts w:cstheme="minorHAnsi"/>
              </w:rPr>
            </w:pPr>
            <w:r>
              <w:rPr>
                <w:rFonts w:cstheme="minorHAnsi"/>
              </w:rPr>
              <w:t>No Objection.</w:t>
            </w:r>
          </w:p>
        </w:tc>
      </w:tr>
      <w:tr w:rsidR="00DF07A4" w:rsidRPr="00DF47EC" w14:paraId="77EF65A6" w14:textId="77777777" w:rsidTr="00467D69">
        <w:trPr>
          <w:cantSplit/>
        </w:trPr>
        <w:tc>
          <w:tcPr>
            <w:tcW w:w="2268" w:type="dxa"/>
          </w:tcPr>
          <w:p w14:paraId="198D7DD5" w14:textId="2FE168B1" w:rsidR="00DF07A4" w:rsidRPr="00DF47EC" w:rsidRDefault="00DF07A4" w:rsidP="00DF07A4">
            <w:pPr>
              <w:rPr>
                <w:rFonts w:cstheme="minorHAnsi"/>
              </w:rPr>
            </w:pPr>
            <w:r w:rsidRPr="00106979">
              <w:rPr>
                <w:rFonts w:cstheme="minorHAnsi"/>
              </w:rPr>
              <w:t>213398</w:t>
            </w:r>
          </w:p>
        </w:tc>
        <w:tc>
          <w:tcPr>
            <w:tcW w:w="1701" w:type="dxa"/>
          </w:tcPr>
          <w:p w14:paraId="64210A07" w14:textId="685A7628" w:rsidR="00DF07A4" w:rsidRPr="00DF47EC" w:rsidRDefault="00DF07A4" w:rsidP="00DF07A4">
            <w:pPr>
              <w:rPr>
                <w:rFonts w:cstheme="minorHAnsi"/>
              </w:rPr>
            </w:pPr>
            <w:r w:rsidRPr="00106979">
              <w:rPr>
                <w:rFonts w:cstheme="minorHAnsi"/>
              </w:rPr>
              <w:t>17 St Peters Street</w:t>
            </w:r>
          </w:p>
        </w:tc>
        <w:tc>
          <w:tcPr>
            <w:tcW w:w="7230" w:type="dxa"/>
            <w:tcBorders>
              <w:top w:val="single" w:sz="4" w:space="0" w:color="auto"/>
              <w:left w:val="single" w:sz="4" w:space="0" w:color="auto"/>
              <w:bottom w:val="single" w:sz="4" w:space="0" w:color="auto"/>
              <w:right w:val="single" w:sz="4" w:space="0" w:color="auto"/>
            </w:tcBorders>
          </w:tcPr>
          <w:p w14:paraId="628A8A7A" w14:textId="728F5E08" w:rsidR="00DF07A4" w:rsidRPr="002A0987" w:rsidRDefault="002A0987" w:rsidP="00DF07A4">
            <w:pPr>
              <w:rPr>
                <w:rFonts w:eastAsia="Times New Roman"/>
              </w:rPr>
            </w:pPr>
            <w:r>
              <w:rPr>
                <w:rFonts w:eastAsia="Times New Roman"/>
              </w:rPr>
              <w:t xml:space="preserve">No Objection in principle, though some Councillors felt that </w:t>
            </w:r>
            <w:r w:rsidR="00B078B4">
              <w:rPr>
                <w:rFonts w:eastAsia="Times New Roman"/>
              </w:rPr>
              <w:t xml:space="preserve">the interiors of the building should not be disturbed. </w:t>
            </w:r>
            <w:r w:rsidR="00100FF5">
              <w:rPr>
                <w:rFonts w:eastAsia="Times New Roman"/>
              </w:rPr>
              <w:t xml:space="preserve">How extensive the alterations are the layout of this historic building has not been addressed, and Councillors would need to see further information </w:t>
            </w:r>
            <w:r w:rsidR="003F19A1">
              <w:rPr>
                <w:rFonts w:eastAsia="Times New Roman"/>
              </w:rPr>
              <w:t>regarding this before approval.</w:t>
            </w:r>
          </w:p>
        </w:tc>
      </w:tr>
      <w:tr w:rsidR="00DF07A4" w:rsidRPr="00DF47EC" w14:paraId="41D5EB01" w14:textId="77777777" w:rsidTr="00467D69">
        <w:trPr>
          <w:cantSplit/>
          <w:trHeight w:val="293"/>
        </w:trPr>
        <w:tc>
          <w:tcPr>
            <w:tcW w:w="2268" w:type="dxa"/>
          </w:tcPr>
          <w:p w14:paraId="361B90C2" w14:textId="01A64F7A" w:rsidR="00DF07A4" w:rsidRPr="00DF47EC" w:rsidRDefault="00DF07A4" w:rsidP="00DF07A4">
            <w:pPr>
              <w:rPr>
                <w:rFonts w:cstheme="minorHAnsi"/>
              </w:rPr>
            </w:pPr>
            <w:r w:rsidRPr="00106979">
              <w:rPr>
                <w:rFonts w:cstheme="minorHAnsi"/>
              </w:rPr>
              <w:t>213401</w:t>
            </w:r>
          </w:p>
        </w:tc>
        <w:tc>
          <w:tcPr>
            <w:tcW w:w="1701" w:type="dxa"/>
          </w:tcPr>
          <w:p w14:paraId="5A8D3B44" w14:textId="14649079" w:rsidR="00DF07A4" w:rsidRPr="00DF47EC" w:rsidRDefault="00DF07A4" w:rsidP="00DF07A4">
            <w:pPr>
              <w:rPr>
                <w:rFonts w:cstheme="minorHAnsi"/>
              </w:rPr>
            </w:pPr>
            <w:r w:rsidRPr="00106979">
              <w:rPr>
                <w:rFonts w:cstheme="minorHAnsi"/>
              </w:rPr>
              <w:t>17 St Peters Street</w:t>
            </w:r>
          </w:p>
        </w:tc>
        <w:tc>
          <w:tcPr>
            <w:tcW w:w="7230" w:type="dxa"/>
            <w:tcBorders>
              <w:top w:val="single" w:sz="4" w:space="0" w:color="auto"/>
              <w:left w:val="single" w:sz="4" w:space="0" w:color="auto"/>
              <w:bottom w:val="single" w:sz="4" w:space="0" w:color="auto"/>
              <w:right w:val="single" w:sz="4" w:space="0" w:color="auto"/>
            </w:tcBorders>
          </w:tcPr>
          <w:p w14:paraId="772782E8" w14:textId="5570D176" w:rsidR="00DF07A4" w:rsidRPr="00DF47EC" w:rsidRDefault="00B078B4" w:rsidP="00DF07A4">
            <w:pPr>
              <w:rPr>
                <w:rFonts w:ascii="Arial" w:hAnsi="Arial" w:cs="Arial"/>
                <w:color w:val="1F497D"/>
              </w:rPr>
            </w:pPr>
            <w:r>
              <w:rPr>
                <w:rFonts w:eastAsia="Times New Roman"/>
              </w:rPr>
              <w:t>No Objection in principle, though some Councillors felt that the exterior façade of the building was not appropriate for the surrounding area. The vinyl signage is of poor quality, and Councillors would prefer to see a more traditional exterior.</w:t>
            </w:r>
          </w:p>
        </w:tc>
      </w:tr>
      <w:tr w:rsidR="00DF07A4" w:rsidRPr="00DF47EC" w14:paraId="6EDE8A32" w14:textId="77777777" w:rsidTr="00467D69">
        <w:trPr>
          <w:cantSplit/>
        </w:trPr>
        <w:tc>
          <w:tcPr>
            <w:tcW w:w="2268" w:type="dxa"/>
          </w:tcPr>
          <w:p w14:paraId="46A54E6B" w14:textId="3D616066" w:rsidR="00DF07A4" w:rsidRPr="00DF47EC" w:rsidRDefault="00DF07A4" w:rsidP="00DF07A4">
            <w:pPr>
              <w:rPr>
                <w:rFonts w:cstheme="minorHAnsi"/>
              </w:rPr>
            </w:pPr>
            <w:r w:rsidRPr="000C19A5">
              <w:rPr>
                <w:rFonts w:cstheme="minorHAnsi"/>
              </w:rPr>
              <w:t>210864</w:t>
            </w:r>
          </w:p>
        </w:tc>
        <w:tc>
          <w:tcPr>
            <w:tcW w:w="1701" w:type="dxa"/>
          </w:tcPr>
          <w:p w14:paraId="4EBE3C88" w14:textId="546C3805" w:rsidR="00DF07A4" w:rsidRPr="00DF47EC" w:rsidRDefault="00DF07A4" w:rsidP="00DF07A4">
            <w:pPr>
              <w:rPr>
                <w:rFonts w:cstheme="minorHAnsi"/>
              </w:rPr>
            </w:pPr>
            <w:r w:rsidRPr="000C19A5">
              <w:rPr>
                <w:rFonts w:cstheme="minorHAnsi"/>
              </w:rPr>
              <w:t>39 Eign Gate</w:t>
            </w:r>
          </w:p>
        </w:tc>
        <w:tc>
          <w:tcPr>
            <w:tcW w:w="7230" w:type="dxa"/>
            <w:tcBorders>
              <w:top w:val="single" w:sz="4" w:space="0" w:color="auto"/>
              <w:left w:val="single" w:sz="4" w:space="0" w:color="auto"/>
              <w:bottom w:val="single" w:sz="4" w:space="0" w:color="auto"/>
              <w:right w:val="single" w:sz="4" w:space="0" w:color="auto"/>
            </w:tcBorders>
          </w:tcPr>
          <w:p w14:paraId="73250931" w14:textId="11E94BBE" w:rsidR="00DF07A4" w:rsidRPr="00DF47EC" w:rsidRDefault="003F19A1" w:rsidP="00DF07A4">
            <w:pPr>
              <w:rPr>
                <w:rFonts w:eastAsia="Times New Roman" w:cstheme="minorHAnsi"/>
              </w:rPr>
            </w:pPr>
            <w:r>
              <w:rPr>
                <w:rFonts w:eastAsia="Times New Roman" w:cstheme="minorHAnsi"/>
              </w:rPr>
              <w:t xml:space="preserve">No Objection in principle, </w:t>
            </w:r>
            <w:r w:rsidR="009B0A98">
              <w:rPr>
                <w:rFonts w:eastAsia="Times New Roman" w:cstheme="minorHAnsi"/>
              </w:rPr>
              <w:t xml:space="preserve">though Councillors were concerned that illumination to some of the interior areas – particularly the common area - was not adequate. </w:t>
            </w:r>
            <w:r w:rsidR="00672633">
              <w:rPr>
                <w:rFonts w:eastAsia="Times New Roman" w:cstheme="minorHAnsi"/>
              </w:rPr>
              <w:t>Ventilation</w:t>
            </w:r>
            <w:r w:rsidR="000E6C0A">
              <w:rPr>
                <w:rFonts w:eastAsia="Times New Roman" w:cstheme="minorHAnsi"/>
              </w:rPr>
              <w:t xml:space="preserve"> to these </w:t>
            </w:r>
            <w:r w:rsidR="00672633">
              <w:rPr>
                <w:rFonts w:eastAsia="Times New Roman" w:cstheme="minorHAnsi"/>
              </w:rPr>
              <w:t xml:space="preserve">rooms should also be included in the design plans, and until these issues are addressed Councillors could not </w:t>
            </w:r>
            <w:r w:rsidR="00B7432A">
              <w:rPr>
                <w:rFonts w:eastAsia="Times New Roman" w:cstheme="minorHAnsi"/>
              </w:rPr>
              <w:t>grant approval.</w:t>
            </w:r>
          </w:p>
        </w:tc>
      </w:tr>
      <w:tr w:rsidR="00DF07A4" w:rsidRPr="00DF47EC" w14:paraId="5C7123C9" w14:textId="77777777" w:rsidTr="00467D69">
        <w:trPr>
          <w:cantSplit/>
        </w:trPr>
        <w:tc>
          <w:tcPr>
            <w:tcW w:w="2268" w:type="dxa"/>
          </w:tcPr>
          <w:p w14:paraId="6A68817E" w14:textId="6D41677D" w:rsidR="00DF07A4" w:rsidRPr="00DF47EC" w:rsidRDefault="00DF07A4" w:rsidP="00DF07A4">
            <w:pPr>
              <w:rPr>
                <w:rFonts w:cstheme="minorHAnsi"/>
              </w:rPr>
            </w:pPr>
            <w:r w:rsidRPr="00BF70C8">
              <w:rPr>
                <w:rFonts w:cstheme="minorHAnsi"/>
              </w:rPr>
              <w:lastRenderedPageBreak/>
              <w:t>213481</w:t>
            </w:r>
            <w:r>
              <w:rPr>
                <w:rFonts w:cstheme="minorHAnsi"/>
              </w:rPr>
              <w:t>/2</w:t>
            </w:r>
          </w:p>
        </w:tc>
        <w:tc>
          <w:tcPr>
            <w:tcW w:w="1701" w:type="dxa"/>
          </w:tcPr>
          <w:p w14:paraId="463CBD2D" w14:textId="154DECBC" w:rsidR="00DF07A4" w:rsidRPr="00DF47EC" w:rsidRDefault="00DF07A4" w:rsidP="00DF07A4">
            <w:pPr>
              <w:rPr>
                <w:rFonts w:cstheme="minorHAnsi"/>
              </w:rPr>
            </w:pPr>
            <w:r w:rsidRPr="00BF70C8">
              <w:rPr>
                <w:rFonts w:cstheme="minorHAnsi"/>
              </w:rPr>
              <w:t>1 Zara House, Union Street</w:t>
            </w:r>
          </w:p>
        </w:tc>
        <w:tc>
          <w:tcPr>
            <w:tcW w:w="7230" w:type="dxa"/>
            <w:tcBorders>
              <w:top w:val="single" w:sz="4" w:space="0" w:color="auto"/>
              <w:left w:val="single" w:sz="4" w:space="0" w:color="auto"/>
              <w:bottom w:val="single" w:sz="4" w:space="0" w:color="auto"/>
              <w:right w:val="single" w:sz="4" w:space="0" w:color="auto"/>
            </w:tcBorders>
          </w:tcPr>
          <w:p w14:paraId="23325199" w14:textId="37A3EB37" w:rsidR="00DF07A4" w:rsidRPr="00B7432A" w:rsidRDefault="00B7432A" w:rsidP="00DF07A4">
            <w:pPr>
              <w:rPr>
                <w:rFonts w:eastAsia="Times New Roman"/>
              </w:rPr>
            </w:pPr>
            <w:r>
              <w:rPr>
                <w:rFonts w:eastAsia="Times New Roman"/>
                <w:b/>
                <w:bCs/>
              </w:rPr>
              <w:t xml:space="preserve">OBJECTION! </w:t>
            </w:r>
            <w:r w:rsidR="00D82ADE">
              <w:rPr>
                <w:rFonts w:eastAsia="Times New Roman"/>
              </w:rPr>
              <w:t xml:space="preserve">Councillors could not approve the </w:t>
            </w:r>
            <w:r w:rsidR="00084091">
              <w:rPr>
                <w:rFonts w:eastAsia="Times New Roman"/>
              </w:rPr>
              <w:t xml:space="preserve">signage and windows of the proposed alterations, as they felt that they were too out of keeping with the surrounding area and of exceedingly poor design quality. </w:t>
            </w:r>
            <w:r w:rsidR="00D71E05">
              <w:rPr>
                <w:rFonts w:eastAsia="Times New Roman"/>
              </w:rPr>
              <w:t xml:space="preserve">As a material for the exterior, aluminium was noted as being a poor choice that would </w:t>
            </w:r>
            <w:r w:rsidR="00ED1BDD">
              <w:rPr>
                <w:rFonts w:eastAsia="Times New Roman"/>
              </w:rPr>
              <w:t>dilute the amenity of the area.</w:t>
            </w:r>
          </w:p>
        </w:tc>
      </w:tr>
      <w:tr w:rsidR="000C42EE" w:rsidRPr="00DF47EC" w14:paraId="4B6A462B" w14:textId="77777777" w:rsidTr="00467D69">
        <w:trPr>
          <w:cantSplit/>
        </w:trPr>
        <w:tc>
          <w:tcPr>
            <w:tcW w:w="2268" w:type="dxa"/>
          </w:tcPr>
          <w:p w14:paraId="2D30E508" w14:textId="52CC5DF7" w:rsidR="000C42EE" w:rsidRPr="00DF47EC" w:rsidRDefault="000C42EE" w:rsidP="000C42EE">
            <w:r w:rsidRPr="00C265A7">
              <w:rPr>
                <w:rFonts w:cstheme="minorHAnsi"/>
              </w:rPr>
              <w:t>213355</w:t>
            </w:r>
          </w:p>
        </w:tc>
        <w:tc>
          <w:tcPr>
            <w:tcW w:w="1701" w:type="dxa"/>
          </w:tcPr>
          <w:p w14:paraId="47CF4251" w14:textId="2A541364" w:rsidR="000C42EE" w:rsidRPr="00DF47EC" w:rsidRDefault="000C42EE" w:rsidP="000C42EE">
            <w:r w:rsidRPr="00C265A7">
              <w:rPr>
                <w:rFonts w:cstheme="minorHAnsi"/>
              </w:rPr>
              <w:t>23 Loder Drive</w:t>
            </w:r>
          </w:p>
        </w:tc>
        <w:tc>
          <w:tcPr>
            <w:tcW w:w="7230" w:type="dxa"/>
            <w:tcBorders>
              <w:top w:val="single" w:sz="4" w:space="0" w:color="auto"/>
              <w:left w:val="single" w:sz="4" w:space="0" w:color="auto"/>
              <w:bottom w:val="single" w:sz="4" w:space="0" w:color="auto"/>
              <w:right w:val="single" w:sz="4" w:space="0" w:color="auto"/>
            </w:tcBorders>
          </w:tcPr>
          <w:p w14:paraId="752FF22B" w14:textId="05EE2890" w:rsidR="000C42EE" w:rsidRPr="00DF47EC" w:rsidRDefault="00830CF3" w:rsidP="000C42EE">
            <w:pPr>
              <w:rPr>
                <w:rFonts w:cstheme="minorHAnsi"/>
              </w:rPr>
            </w:pPr>
            <w:r>
              <w:rPr>
                <w:rFonts w:cstheme="minorHAnsi"/>
              </w:rPr>
              <w:t>No Objection.</w:t>
            </w:r>
          </w:p>
        </w:tc>
      </w:tr>
      <w:tr w:rsidR="000C42EE" w:rsidRPr="00DF47EC" w14:paraId="3400A9BA" w14:textId="77777777" w:rsidTr="00467D69">
        <w:trPr>
          <w:cantSplit/>
        </w:trPr>
        <w:tc>
          <w:tcPr>
            <w:tcW w:w="2268" w:type="dxa"/>
          </w:tcPr>
          <w:p w14:paraId="4712C4D9" w14:textId="108DD157" w:rsidR="000C42EE" w:rsidRPr="00DF47EC" w:rsidRDefault="000C42EE" w:rsidP="000C42EE">
            <w:r w:rsidRPr="0036748A">
              <w:rPr>
                <w:rFonts w:cstheme="minorHAnsi"/>
              </w:rPr>
              <w:t>213433</w:t>
            </w:r>
          </w:p>
        </w:tc>
        <w:tc>
          <w:tcPr>
            <w:tcW w:w="1701" w:type="dxa"/>
          </w:tcPr>
          <w:p w14:paraId="3616A1E2" w14:textId="68262D67" w:rsidR="000C42EE" w:rsidRPr="00DF47EC" w:rsidRDefault="000C42EE" w:rsidP="000C42EE">
            <w:r w:rsidRPr="0036748A">
              <w:rPr>
                <w:rFonts w:cstheme="minorHAnsi"/>
              </w:rPr>
              <w:t>Bewell House, Bewell Street</w:t>
            </w:r>
          </w:p>
        </w:tc>
        <w:tc>
          <w:tcPr>
            <w:tcW w:w="7230" w:type="dxa"/>
            <w:tcBorders>
              <w:top w:val="single" w:sz="4" w:space="0" w:color="auto"/>
              <w:left w:val="single" w:sz="4" w:space="0" w:color="auto"/>
              <w:bottom w:val="single" w:sz="4" w:space="0" w:color="auto"/>
              <w:right w:val="single" w:sz="4" w:space="0" w:color="auto"/>
            </w:tcBorders>
          </w:tcPr>
          <w:p w14:paraId="1D4D27E8" w14:textId="49528B21" w:rsidR="000C42EE" w:rsidRPr="00DF47EC" w:rsidRDefault="008A1027" w:rsidP="000C42EE">
            <w:pPr>
              <w:rPr>
                <w:rFonts w:eastAsia="Times New Roman"/>
              </w:rPr>
            </w:pPr>
            <w:r>
              <w:rPr>
                <w:rFonts w:eastAsia="Times New Roman"/>
              </w:rPr>
              <w:t>No Objection in principle, though Councillors were concerned over the removal of T1. More information should be provided</w:t>
            </w:r>
            <w:r w:rsidR="00784926">
              <w:rPr>
                <w:rFonts w:eastAsia="Times New Roman"/>
              </w:rPr>
              <w:t>.</w:t>
            </w:r>
          </w:p>
        </w:tc>
      </w:tr>
      <w:tr w:rsidR="000C42EE" w:rsidRPr="00DF47EC" w14:paraId="28037A79" w14:textId="77777777" w:rsidTr="00467D69">
        <w:trPr>
          <w:cantSplit/>
        </w:trPr>
        <w:tc>
          <w:tcPr>
            <w:tcW w:w="2268" w:type="dxa"/>
          </w:tcPr>
          <w:p w14:paraId="187C1220" w14:textId="3000C8AB" w:rsidR="000C42EE" w:rsidRPr="00DF47EC" w:rsidRDefault="000C42EE" w:rsidP="000C42EE">
            <w:r w:rsidRPr="000C19A5">
              <w:rPr>
                <w:rFonts w:cstheme="minorHAnsi"/>
              </w:rPr>
              <w:t>213530</w:t>
            </w:r>
          </w:p>
        </w:tc>
        <w:tc>
          <w:tcPr>
            <w:tcW w:w="1701" w:type="dxa"/>
          </w:tcPr>
          <w:p w14:paraId="6AD00906" w14:textId="25BAE1D7" w:rsidR="000C42EE" w:rsidRPr="00DF47EC" w:rsidRDefault="000C42EE" w:rsidP="000C42EE">
            <w:r w:rsidRPr="000C19A5">
              <w:rPr>
                <w:rFonts w:cstheme="minorHAnsi"/>
              </w:rPr>
              <w:t>9 Carter Grove</w:t>
            </w:r>
          </w:p>
        </w:tc>
        <w:tc>
          <w:tcPr>
            <w:tcW w:w="7230" w:type="dxa"/>
            <w:tcBorders>
              <w:top w:val="single" w:sz="4" w:space="0" w:color="auto"/>
              <w:left w:val="single" w:sz="4" w:space="0" w:color="auto"/>
              <w:bottom w:val="single" w:sz="4" w:space="0" w:color="auto"/>
              <w:right w:val="single" w:sz="4" w:space="0" w:color="auto"/>
            </w:tcBorders>
          </w:tcPr>
          <w:p w14:paraId="49F71C3F" w14:textId="17D4D3A7" w:rsidR="000C42EE" w:rsidRPr="00DF47EC" w:rsidRDefault="005D02A5" w:rsidP="000C42EE">
            <w:pPr>
              <w:rPr>
                <w:rFonts w:cstheme="minorHAnsi"/>
              </w:rPr>
            </w:pPr>
            <w:r>
              <w:rPr>
                <w:rFonts w:cstheme="minorHAnsi"/>
              </w:rPr>
              <w:t>No Objection.</w:t>
            </w:r>
          </w:p>
        </w:tc>
      </w:tr>
      <w:tr w:rsidR="000C42EE" w:rsidRPr="00DF47EC" w14:paraId="1F972300" w14:textId="77777777" w:rsidTr="00467D69">
        <w:trPr>
          <w:cantSplit/>
        </w:trPr>
        <w:tc>
          <w:tcPr>
            <w:tcW w:w="2268" w:type="dxa"/>
          </w:tcPr>
          <w:p w14:paraId="287E48C7" w14:textId="2010C10E" w:rsidR="000C42EE" w:rsidRPr="00DF47EC" w:rsidRDefault="000C42EE" w:rsidP="000C42EE">
            <w:r w:rsidRPr="00BF70C8">
              <w:rPr>
                <w:rFonts w:cstheme="minorHAnsi"/>
              </w:rPr>
              <w:t>213561</w:t>
            </w:r>
          </w:p>
        </w:tc>
        <w:tc>
          <w:tcPr>
            <w:tcW w:w="1701" w:type="dxa"/>
          </w:tcPr>
          <w:p w14:paraId="312654AB" w14:textId="77777777" w:rsidR="000C42EE" w:rsidRPr="00BF70C8" w:rsidRDefault="000C42EE" w:rsidP="000C42EE">
            <w:pPr>
              <w:rPr>
                <w:rFonts w:cstheme="minorHAnsi"/>
              </w:rPr>
            </w:pPr>
            <w:r w:rsidRPr="00BF70C8">
              <w:rPr>
                <w:rFonts w:cstheme="minorHAnsi"/>
              </w:rPr>
              <w:t>Litchfield Lodge, 32 Bodenham</w:t>
            </w:r>
          </w:p>
          <w:p w14:paraId="0FBAC573" w14:textId="268AF904" w:rsidR="000C42EE" w:rsidRPr="00DF47EC" w:rsidRDefault="000C42EE" w:rsidP="000C42EE">
            <w:r w:rsidRPr="00BF70C8">
              <w:rPr>
                <w:rFonts w:cstheme="minorHAnsi"/>
              </w:rPr>
              <w:t>Road</w:t>
            </w:r>
          </w:p>
        </w:tc>
        <w:tc>
          <w:tcPr>
            <w:tcW w:w="7230" w:type="dxa"/>
            <w:tcBorders>
              <w:top w:val="single" w:sz="4" w:space="0" w:color="auto"/>
              <w:left w:val="single" w:sz="4" w:space="0" w:color="auto"/>
              <w:bottom w:val="single" w:sz="4" w:space="0" w:color="auto"/>
              <w:right w:val="single" w:sz="4" w:space="0" w:color="auto"/>
            </w:tcBorders>
          </w:tcPr>
          <w:p w14:paraId="0B358760" w14:textId="1933C672" w:rsidR="000C42EE" w:rsidRPr="00784926" w:rsidRDefault="00784926" w:rsidP="000C42EE">
            <w:pPr>
              <w:rPr>
                <w:rFonts w:cstheme="minorHAnsi"/>
              </w:rPr>
            </w:pPr>
            <w:r>
              <w:rPr>
                <w:rFonts w:cstheme="minorHAnsi"/>
                <w:b/>
                <w:bCs/>
              </w:rPr>
              <w:t xml:space="preserve">OBJECTION! </w:t>
            </w:r>
            <w:r>
              <w:rPr>
                <w:rFonts w:cstheme="minorHAnsi"/>
              </w:rPr>
              <w:t>Councillors saw no</w:t>
            </w:r>
            <w:r w:rsidR="00DB19AE">
              <w:rPr>
                <w:rFonts w:cstheme="minorHAnsi"/>
              </w:rPr>
              <w:t xml:space="preserve"> justification or</w:t>
            </w:r>
            <w:r>
              <w:rPr>
                <w:rFonts w:cstheme="minorHAnsi"/>
              </w:rPr>
              <w:t xml:space="preserve"> evidence provided as to why these trees should be removed</w:t>
            </w:r>
            <w:r w:rsidR="00DB19AE">
              <w:rPr>
                <w:rFonts w:cstheme="minorHAnsi"/>
              </w:rPr>
              <w:t>. If the applicant has valid reasons for these tree works, then they should supply the appropriate information</w:t>
            </w:r>
            <w:r w:rsidR="0031016E">
              <w:rPr>
                <w:rFonts w:cstheme="minorHAnsi"/>
              </w:rPr>
              <w:t>.</w:t>
            </w:r>
          </w:p>
        </w:tc>
      </w:tr>
      <w:tr w:rsidR="000C42EE" w:rsidRPr="00DF47EC" w14:paraId="1334414C" w14:textId="77777777" w:rsidTr="00467D69">
        <w:trPr>
          <w:cantSplit/>
        </w:trPr>
        <w:tc>
          <w:tcPr>
            <w:tcW w:w="2268" w:type="dxa"/>
          </w:tcPr>
          <w:p w14:paraId="04268887" w14:textId="10D7443E" w:rsidR="000C42EE" w:rsidRPr="00DF47EC" w:rsidRDefault="000C42EE" w:rsidP="000C42EE">
            <w:r w:rsidRPr="00BF70C8">
              <w:rPr>
                <w:rFonts w:cstheme="minorHAnsi"/>
              </w:rPr>
              <w:t>213576</w:t>
            </w:r>
          </w:p>
        </w:tc>
        <w:tc>
          <w:tcPr>
            <w:tcW w:w="1701" w:type="dxa"/>
          </w:tcPr>
          <w:p w14:paraId="55504822" w14:textId="1844182F" w:rsidR="000C42EE" w:rsidRPr="00DF47EC" w:rsidRDefault="000C42EE" w:rsidP="000C42EE">
            <w:r w:rsidRPr="00BF70C8">
              <w:rPr>
                <w:rFonts w:cstheme="minorHAnsi"/>
              </w:rPr>
              <w:t>Moor Cottage</w:t>
            </w:r>
          </w:p>
        </w:tc>
        <w:tc>
          <w:tcPr>
            <w:tcW w:w="7230" w:type="dxa"/>
            <w:tcBorders>
              <w:top w:val="single" w:sz="4" w:space="0" w:color="auto"/>
              <w:left w:val="single" w:sz="4" w:space="0" w:color="auto"/>
              <w:bottom w:val="single" w:sz="4" w:space="0" w:color="auto"/>
              <w:right w:val="single" w:sz="4" w:space="0" w:color="auto"/>
            </w:tcBorders>
          </w:tcPr>
          <w:p w14:paraId="03EC16D3" w14:textId="5AC87C0B" w:rsidR="000C42EE" w:rsidRPr="00DF47EC" w:rsidRDefault="005D02A5" w:rsidP="000C42EE">
            <w:pPr>
              <w:rPr>
                <w:rFonts w:cstheme="minorHAnsi"/>
              </w:rPr>
            </w:pPr>
            <w:r>
              <w:rPr>
                <w:rFonts w:cstheme="minorHAnsi"/>
              </w:rPr>
              <w:t>No Objection.</w:t>
            </w:r>
          </w:p>
        </w:tc>
      </w:tr>
    </w:tbl>
    <w:p w14:paraId="14880DD3" w14:textId="77777777" w:rsidR="00B268DD" w:rsidRPr="00DF47EC" w:rsidRDefault="00B268DD" w:rsidP="00B268DD">
      <w:pPr>
        <w:spacing w:after="0" w:line="240" w:lineRule="auto"/>
        <w:rPr>
          <w:rFonts w:cstheme="minorHAnsi"/>
          <w:b/>
          <w:u w:val="single"/>
        </w:rPr>
      </w:pPr>
    </w:p>
    <w:p w14:paraId="7EB381C2" w14:textId="77777777" w:rsidR="00A21A11" w:rsidRPr="00DF47EC" w:rsidRDefault="00A21A11">
      <w:pPr>
        <w:rPr>
          <w:rFonts w:cstheme="minorHAnsi"/>
        </w:rPr>
      </w:pPr>
    </w:p>
    <w:sectPr w:rsidR="00A21A11" w:rsidRPr="00DF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6"/>
  </w:num>
  <w:num w:numId="5">
    <w:abstractNumId w:val="5"/>
  </w:num>
  <w:num w:numId="6">
    <w:abstractNumId w:val="1"/>
  </w:num>
  <w:num w:numId="7">
    <w:abstractNumId w:val="17"/>
  </w:num>
  <w:num w:numId="8">
    <w:abstractNumId w:val="18"/>
  </w:num>
  <w:num w:numId="9">
    <w:abstractNumId w:val="2"/>
  </w:num>
  <w:num w:numId="10">
    <w:abstractNumId w:val="7"/>
  </w:num>
  <w:num w:numId="11">
    <w:abstractNumId w:val="12"/>
  </w:num>
  <w:num w:numId="12">
    <w:abstractNumId w:val="14"/>
  </w:num>
  <w:num w:numId="13">
    <w:abstractNumId w:val="10"/>
  </w:num>
  <w:num w:numId="14">
    <w:abstractNumId w:val="23"/>
  </w:num>
  <w:num w:numId="15">
    <w:abstractNumId w:val="0"/>
  </w:num>
  <w:num w:numId="16">
    <w:abstractNumId w:val="13"/>
  </w:num>
  <w:num w:numId="17">
    <w:abstractNumId w:val="3"/>
  </w:num>
  <w:num w:numId="18">
    <w:abstractNumId w:val="22"/>
  </w:num>
  <w:num w:numId="19">
    <w:abstractNumId w:val="4"/>
  </w:num>
  <w:num w:numId="20">
    <w:abstractNumId w:val="24"/>
  </w:num>
  <w:num w:numId="21">
    <w:abstractNumId w:val="15"/>
  </w:num>
  <w:num w:numId="22">
    <w:abstractNumId w:val="11"/>
  </w:num>
  <w:num w:numId="23">
    <w:abstractNumId w:val="9"/>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30EE6"/>
    <w:rsid w:val="00055FCD"/>
    <w:rsid w:val="00061F7A"/>
    <w:rsid w:val="00064942"/>
    <w:rsid w:val="000658F3"/>
    <w:rsid w:val="000771D2"/>
    <w:rsid w:val="00084091"/>
    <w:rsid w:val="000955AD"/>
    <w:rsid w:val="000A2296"/>
    <w:rsid w:val="000A496F"/>
    <w:rsid w:val="000A7C24"/>
    <w:rsid w:val="000B23EC"/>
    <w:rsid w:val="000C16CC"/>
    <w:rsid w:val="000C42EE"/>
    <w:rsid w:val="000E384C"/>
    <w:rsid w:val="000E6C0A"/>
    <w:rsid w:val="000F2F03"/>
    <w:rsid w:val="00100FF5"/>
    <w:rsid w:val="001016C6"/>
    <w:rsid w:val="0013569F"/>
    <w:rsid w:val="00137B80"/>
    <w:rsid w:val="00155657"/>
    <w:rsid w:val="00155F33"/>
    <w:rsid w:val="0016017C"/>
    <w:rsid w:val="001701ED"/>
    <w:rsid w:val="0017779E"/>
    <w:rsid w:val="00177EC7"/>
    <w:rsid w:val="00187DFB"/>
    <w:rsid w:val="0019635C"/>
    <w:rsid w:val="001B22FB"/>
    <w:rsid w:val="001B6980"/>
    <w:rsid w:val="001C2AA5"/>
    <w:rsid w:val="001D534F"/>
    <w:rsid w:val="001E67BC"/>
    <w:rsid w:val="002018CD"/>
    <w:rsid w:val="00205700"/>
    <w:rsid w:val="00215B82"/>
    <w:rsid w:val="00216648"/>
    <w:rsid w:val="00234504"/>
    <w:rsid w:val="00235D29"/>
    <w:rsid w:val="002464F8"/>
    <w:rsid w:val="00246F8A"/>
    <w:rsid w:val="00263A02"/>
    <w:rsid w:val="00276039"/>
    <w:rsid w:val="002770CC"/>
    <w:rsid w:val="00282E33"/>
    <w:rsid w:val="002A0987"/>
    <w:rsid w:val="002B0410"/>
    <w:rsid w:val="002B40E5"/>
    <w:rsid w:val="002B432A"/>
    <w:rsid w:val="002C4DA5"/>
    <w:rsid w:val="002D30B0"/>
    <w:rsid w:val="002E27C7"/>
    <w:rsid w:val="00301E82"/>
    <w:rsid w:val="003022FB"/>
    <w:rsid w:val="0031016E"/>
    <w:rsid w:val="00315DA0"/>
    <w:rsid w:val="00320E32"/>
    <w:rsid w:val="0033209A"/>
    <w:rsid w:val="0033351B"/>
    <w:rsid w:val="00347D49"/>
    <w:rsid w:val="0035604F"/>
    <w:rsid w:val="00357F5F"/>
    <w:rsid w:val="003702E7"/>
    <w:rsid w:val="003805A0"/>
    <w:rsid w:val="003822C7"/>
    <w:rsid w:val="00393AA8"/>
    <w:rsid w:val="003A0284"/>
    <w:rsid w:val="003A42C9"/>
    <w:rsid w:val="003B163E"/>
    <w:rsid w:val="003C2C0F"/>
    <w:rsid w:val="003C6448"/>
    <w:rsid w:val="003D0177"/>
    <w:rsid w:val="003D7542"/>
    <w:rsid w:val="003F1099"/>
    <w:rsid w:val="003F19A1"/>
    <w:rsid w:val="0040380C"/>
    <w:rsid w:val="00407674"/>
    <w:rsid w:val="004103B9"/>
    <w:rsid w:val="00432650"/>
    <w:rsid w:val="00450EE3"/>
    <w:rsid w:val="0045572E"/>
    <w:rsid w:val="00476CC5"/>
    <w:rsid w:val="0049165F"/>
    <w:rsid w:val="00493E8E"/>
    <w:rsid w:val="004963EF"/>
    <w:rsid w:val="004A6A73"/>
    <w:rsid w:val="004B289C"/>
    <w:rsid w:val="004D3751"/>
    <w:rsid w:val="004D5B31"/>
    <w:rsid w:val="004D7280"/>
    <w:rsid w:val="004F0CF6"/>
    <w:rsid w:val="00507799"/>
    <w:rsid w:val="00507816"/>
    <w:rsid w:val="0051255C"/>
    <w:rsid w:val="00516201"/>
    <w:rsid w:val="005225C2"/>
    <w:rsid w:val="00525D33"/>
    <w:rsid w:val="00527DC8"/>
    <w:rsid w:val="00530324"/>
    <w:rsid w:val="00534DF8"/>
    <w:rsid w:val="00537CC0"/>
    <w:rsid w:val="005509B2"/>
    <w:rsid w:val="005830C6"/>
    <w:rsid w:val="00592DF7"/>
    <w:rsid w:val="005A455E"/>
    <w:rsid w:val="005D02A5"/>
    <w:rsid w:val="005E4C99"/>
    <w:rsid w:val="005E567C"/>
    <w:rsid w:val="00605599"/>
    <w:rsid w:val="00613BF9"/>
    <w:rsid w:val="00646920"/>
    <w:rsid w:val="00654425"/>
    <w:rsid w:val="00667CAE"/>
    <w:rsid w:val="00672633"/>
    <w:rsid w:val="00674F38"/>
    <w:rsid w:val="006826D5"/>
    <w:rsid w:val="0069487E"/>
    <w:rsid w:val="006A6DCE"/>
    <w:rsid w:val="006E01F8"/>
    <w:rsid w:val="006F591D"/>
    <w:rsid w:val="0071077D"/>
    <w:rsid w:val="00726DA7"/>
    <w:rsid w:val="00741A1A"/>
    <w:rsid w:val="00756290"/>
    <w:rsid w:val="00764CE1"/>
    <w:rsid w:val="0078060E"/>
    <w:rsid w:val="00780A18"/>
    <w:rsid w:val="00784926"/>
    <w:rsid w:val="0079021F"/>
    <w:rsid w:val="00792B02"/>
    <w:rsid w:val="00793E7B"/>
    <w:rsid w:val="00796FEF"/>
    <w:rsid w:val="007A2CD7"/>
    <w:rsid w:val="007A458A"/>
    <w:rsid w:val="007B470E"/>
    <w:rsid w:val="007D6E9B"/>
    <w:rsid w:val="007E0D63"/>
    <w:rsid w:val="007F1998"/>
    <w:rsid w:val="007F199A"/>
    <w:rsid w:val="007F46BC"/>
    <w:rsid w:val="00806E3D"/>
    <w:rsid w:val="00811288"/>
    <w:rsid w:val="00830CF3"/>
    <w:rsid w:val="00830E86"/>
    <w:rsid w:val="00861462"/>
    <w:rsid w:val="00862FBA"/>
    <w:rsid w:val="00882B77"/>
    <w:rsid w:val="00890E01"/>
    <w:rsid w:val="008A1027"/>
    <w:rsid w:val="008C4511"/>
    <w:rsid w:val="008C4EB6"/>
    <w:rsid w:val="008D13E4"/>
    <w:rsid w:val="008D5CCF"/>
    <w:rsid w:val="008D6923"/>
    <w:rsid w:val="008E60FC"/>
    <w:rsid w:val="008F0348"/>
    <w:rsid w:val="0092158D"/>
    <w:rsid w:val="00926BD7"/>
    <w:rsid w:val="00935D27"/>
    <w:rsid w:val="00946D35"/>
    <w:rsid w:val="00951E77"/>
    <w:rsid w:val="00952FB6"/>
    <w:rsid w:val="00967463"/>
    <w:rsid w:val="00970A98"/>
    <w:rsid w:val="009726D5"/>
    <w:rsid w:val="00981486"/>
    <w:rsid w:val="009928F4"/>
    <w:rsid w:val="009934D6"/>
    <w:rsid w:val="00997A1A"/>
    <w:rsid w:val="009B0A98"/>
    <w:rsid w:val="009B21D4"/>
    <w:rsid w:val="009C2BC4"/>
    <w:rsid w:val="009C6BA6"/>
    <w:rsid w:val="009C76D3"/>
    <w:rsid w:val="009C7DC0"/>
    <w:rsid w:val="009D1583"/>
    <w:rsid w:val="009D214D"/>
    <w:rsid w:val="009D4FE2"/>
    <w:rsid w:val="009D6894"/>
    <w:rsid w:val="009D69F7"/>
    <w:rsid w:val="009E4F84"/>
    <w:rsid w:val="00A01827"/>
    <w:rsid w:val="00A15A1E"/>
    <w:rsid w:val="00A21A11"/>
    <w:rsid w:val="00A24025"/>
    <w:rsid w:val="00A3069E"/>
    <w:rsid w:val="00A41D90"/>
    <w:rsid w:val="00A477A1"/>
    <w:rsid w:val="00A57E23"/>
    <w:rsid w:val="00A60064"/>
    <w:rsid w:val="00A641F7"/>
    <w:rsid w:val="00A70709"/>
    <w:rsid w:val="00A70AD3"/>
    <w:rsid w:val="00A7137C"/>
    <w:rsid w:val="00AA7612"/>
    <w:rsid w:val="00AA79BD"/>
    <w:rsid w:val="00AB6F3B"/>
    <w:rsid w:val="00B078B4"/>
    <w:rsid w:val="00B107A6"/>
    <w:rsid w:val="00B23985"/>
    <w:rsid w:val="00B268DD"/>
    <w:rsid w:val="00B45069"/>
    <w:rsid w:val="00B515F8"/>
    <w:rsid w:val="00B51908"/>
    <w:rsid w:val="00B52733"/>
    <w:rsid w:val="00B57A3A"/>
    <w:rsid w:val="00B602F4"/>
    <w:rsid w:val="00B6643B"/>
    <w:rsid w:val="00B7432A"/>
    <w:rsid w:val="00B83FCB"/>
    <w:rsid w:val="00B9004C"/>
    <w:rsid w:val="00BA3823"/>
    <w:rsid w:val="00BC74EF"/>
    <w:rsid w:val="00BD3E0A"/>
    <w:rsid w:val="00BE53A6"/>
    <w:rsid w:val="00BE68DC"/>
    <w:rsid w:val="00C0504F"/>
    <w:rsid w:val="00C218A5"/>
    <w:rsid w:val="00C40772"/>
    <w:rsid w:val="00C44661"/>
    <w:rsid w:val="00C513FB"/>
    <w:rsid w:val="00C70855"/>
    <w:rsid w:val="00C84917"/>
    <w:rsid w:val="00C90B70"/>
    <w:rsid w:val="00C952D9"/>
    <w:rsid w:val="00CB6B4D"/>
    <w:rsid w:val="00CC5BD9"/>
    <w:rsid w:val="00CC6B00"/>
    <w:rsid w:val="00CD0F28"/>
    <w:rsid w:val="00CE74F4"/>
    <w:rsid w:val="00CF3F0A"/>
    <w:rsid w:val="00D05068"/>
    <w:rsid w:val="00D07126"/>
    <w:rsid w:val="00D12161"/>
    <w:rsid w:val="00D27994"/>
    <w:rsid w:val="00D35AEB"/>
    <w:rsid w:val="00D47C5D"/>
    <w:rsid w:val="00D50AB4"/>
    <w:rsid w:val="00D60E5E"/>
    <w:rsid w:val="00D64DC3"/>
    <w:rsid w:val="00D67460"/>
    <w:rsid w:val="00D71E05"/>
    <w:rsid w:val="00D77AF5"/>
    <w:rsid w:val="00D82ADE"/>
    <w:rsid w:val="00D94503"/>
    <w:rsid w:val="00D972C1"/>
    <w:rsid w:val="00DA76DC"/>
    <w:rsid w:val="00DB19AE"/>
    <w:rsid w:val="00DB1F26"/>
    <w:rsid w:val="00DB24C6"/>
    <w:rsid w:val="00DB5864"/>
    <w:rsid w:val="00DB791C"/>
    <w:rsid w:val="00DC67F4"/>
    <w:rsid w:val="00DD7D7A"/>
    <w:rsid w:val="00DE5D82"/>
    <w:rsid w:val="00DF07A4"/>
    <w:rsid w:val="00DF47EC"/>
    <w:rsid w:val="00DF7464"/>
    <w:rsid w:val="00E03BFD"/>
    <w:rsid w:val="00E153CF"/>
    <w:rsid w:val="00E157DF"/>
    <w:rsid w:val="00E25418"/>
    <w:rsid w:val="00E3148B"/>
    <w:rsid w:val="00E35465"/>
    <w:rsid w:val="00E364CF"/>
    <w:rsid w:val="00E519E0"/>
    <w:rsid w:val="00E56671"/>
    <w:rsid w:val="00E75F19"/>
    <w:rsid w:val="00E96094"/>
    <w:rsid w:val="00E96221"/>
    <w:rsid w:val="00EB0005"/>
    <w:rsid w:val="00EB1351"/>
    <w:rsid w:val="00EB6294"/>
    <w:rsid w:val="00EC6A90"/>
    <w:rsid w:val="00ED1BDD"/>
    <w:rsid w:val="00EE550A"/>
    <w:rsid w:val="00EF79E7"/>
    <w:rsid w:val="00F03D82"/>
    <w:rsid w:val="00F072CB"/>
    <w:rsid w:val="00F07ACA"/>
    <w:rsid w:val="00F72847"/>
    <w:rsid w:val="00F765EF"/>
    <w:rsid w:val="00F82FEF"/>
    <w:rsid w:val="00F96CC3"/>
    <w:rsid w:val="00F97576"/>
    <w:rsid w:val="00FA77BB"/>
    <w:rsid w:val="00FB2EB5"/>
    <w:rsid w:val="00FB30E9"/>
    <w:rsid w:val="00FB66DD"/>
    <w:rsid w:val="00FC4F87"/>
    <w:rsid w:val="00FD692E"/>
    <w:rsid w:val="00FD6FE9"/>
    <w:rsid w:val="00FE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 w:type="character" w:styleId="Hyperlink">
    <w:name w:val="Hyperlink"/>
    <w:basedOn w:val="DefaultParagraphFont"/>
    <w:uiPriority w:val="99"/>
    <w:unhideWhenUsed/>
    <w:rsid w:val="00E157DF"/>
    <w:rPr>
      <w:color w:val="0563C1" w:themeColor="hyperlink"/>
      <w:u w:val="single"/>
    </w:rPr>
  </w:style>
  <w:style w:type="paragraph" w:styleId="BalloonText">
    <w:name w:val="Balloon Text"/>
    <w:basedOn w:val="Normal"/>
    <w:link w:val="BalloonTextChar"/>
    <w:uiPriority w:val="99"/>
    <w:semiHidden/>
    <w:unhideWhenUsed/>
    <w:rsid w:val="00DF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7A4"/>
    <w:rPr>
      <w:rFonts w:ascii="Segoe UI" w:eastAsiaTheme="minorEastAsia" w:hAnsi="Segoe UI" w:cs="Segoe UI"/>
      <w:sz w:val="18"/>
      <w:szCs w:val="18"/>
      <w:lang w:eastAsia="en-GB"/>
    </w:rPr>
  </w:style>
  <w:style w:type="paragraph" w:customStyle="1" w:styleId="xmsonormal">
    <w:name w:val="x_msonormal"/>
    <w:basedOn w:val="Normal"/>
    <w:rsid w:val="00DF07A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7A4"/>
    <w:rPr>
      <w:color w:val="605E5C"/>
      <w:shd w:val="clear" w:color="auto" w:fill="E1DFDD"/>
    </w:rPr>
  </w:style>
  <w:style w:type="paragraph" w:styleId="NoSpacing">
    <w:name w:val="No Spacing"/>
    <w:uiPriority w:val="1"/>
    <w:qFormat/>
    <w:rsid w:val="00DF07A4"/>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DF07A4"/>
    <w:rPr>
      <w:color w:val="954F72" w:themeColor="followedHyperlink"/>
      <w:u w:val="single"/>
    </w:rPr>
  </w:style>
  <w:style w:type="paragraph" w:styleId="ListParagraph">
    <w:name w:val="List Paragraph"/>
    <w:basedOn w:val="Normal"/>
    <w:uiPriority w:val="34"/>
    <w:qFormat/>
    <w:rsid w:val="00DF07A4"/>
    <w:pPr>
      <w:ind w:left="720"/>
      <w:contextualSpacing/>
    </w:pPr>
  </w:style>
  <w:style w:type="paragraph" w:customStyle="1" w:styleId="Addressee">
    <w:name w:val="Addressee"/>
    <w:basedOn w:val="Normal"/>
    <w:rsid w:val="00DF07A4"/>
    <w:pPr>
      <w:spacing w:after="0" w:line="240" w:lineRule="auto"/>
    </w:pPr>
    <w:rPr>
      <w:rFonts w:ascii="Arial" w:eastAsia="Times New Roman" w:hAnsi="Arial" w:cs="Times New Roman"/>
      <w:szCs w:val="20"/>
      <w:lang w:eastAsia="en-US"/>
    </w:rPr>
  </w:style>
  <w:style w:type="paragraph" w:styleId="Header">
    <w:name w:val="header"/>
    <w:basedOn w:val="Normal"/>
    <w:link w:val="HeaderChar"/>
    <w:uiPriority w:val="99"/>
    <w:unhideWhenUsed/>
    <w:rsid w:val="00DF07A4"/>
    <w:pPr>
      <w:tabs>
        <w:tab w:val="center" w:pos="4513"/>
        <w:tab w:val="right" w:pos="9026"/>
      </w:tabs>
      <w:spacing w:after="0" w:line="240" w:lineRule="auto"/>
    </w:pPr>
    <w:rPr>
      <w:rFonts w:ascii="Arial" w:eastAsia="Times New Roman" w:hAnsi="Arial" w:cs="Times New Roman"/>
      <w:szCs w:val="20"/>
      <w:lang w:eastAsia="en-US"/>
    </w:rPr>
  </w:style>
  <w:style w:type="character" w:customStyle="1" w:styleId="HeaderChar">
    <w:name w:val="Header Char"/>
    <w:basedOn w:val="DefaultParagraphFont"/>
    <w:link w:val="Header"/>
    <w:uiPriority w:val="99"/>
    <w:rsid w:val="00DF07A4"/>
    <w:rPr>
      <w:rFonts w:ascii="Arial" w:eastAsia="Times New Roman" w:hAnsi="Arial" w:cs="Times New Roman"/>
      <w:szCs w:val="20"/>
    </w:rPr>
  </w:style>
  <w:style w:type="paragraph" w:styleId="Footer">
    <w:name w:val="footer"/>
    <w:basedOn w:val="Normal"/>
    <w:link w:val="FooterChar"/>
    <w:uiPriority w:val="99"/>
    <w:unhideWhenUsed/>
    <w:rsid w:val="00DF07A4"/>
    <w:pPr>
      <w:tabs>
        <w:tab w:val="center" w:pos="4513"/>
        <w:tab w:val="right" w:pos="9026"/>
      </w:tabs>
      <w:spacing w:after="0" w:line="240" w:lineRule="auto"/>
    </w:pPr>
    <w:rPr>
      <w:rFonts w:ascii="Arial" w:eastAsia="Times New Roman" w:hAnsi="Arial" w:cs="Times New Roman"/>
      <w:szCs w:val="20"/>
      <w:lang w:eastAsia="en-US"/>
    </w:rPr>
  </w:style>
  <w:style w:type="character" w:customStyle="1" w:styleId="FooterChar">
    <w:name w:val="Footer Char"/>
    <w:basedOn w:val="DefaultParagraphFont"/>
    <w:link w:val="Footer"/>
    <w:uiPriority w:val="99"/>
    <w:rsid w:val="00DF07A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5690">
      <w:bodyDiv w:val="1"/>
      <w:marLeft w:val="0"/>
      <w:marRight w:val="0"/>
      <w:marTop w:val="0"/>
      <w:marBottom w:val="0"/>
      <w:divBdr>
        <w:top w:val="none" w:sz="0" w:space="0" w:color="auto"/>
        <w:left w:val="none" w:sz="0" w:space="0" w:color="auto"/>
        <w:bottom w:val="none" w:sz="0" w:space="0" w:color="auto"/>
        <w:right w:val="none" w:sz="0" w:space="0" w:color="auto"/>
      </w:divBdr>
    </w:div>
    <w:div w:id="259069023">
      <w:bodyDiv w:val="1"/>
      <w:marLeft w:val="0"/>
      <w:marRight w:val="0"/>
      <w:marTop w:val="0"/>
      <w:marBottom w:val="0"/>
      <w:divBdr>
        <w:top w:val="none" w:sz="0" w:space="0" w:color="auto"/>
        <w:left w:val="none" w:sz="0" w:space="0" w:color="auto"/>
        <w:bottom w:val="none" w:sz="0" w:space="0" w:color="auto"/>
        <w:right w:val="none" w:sz="0" w:space="0" w:color="auto"/>
      </w:divBdr>
    </w:div>
    <w:div w:id="375080930">
      <w:bodyDiv w:val="1"/>
      <w:marLeft w:val="0"/>
      <w:marRight w:val="0"/>
      <w:marTop w:val="0"/>
      <w:marBottom w:val="0"/>
      <w:divBdr>
        <w:top w:val="none" w:sz="0" w:space="0" w:color="auto"/>
        <w:left w:val="none" w:sz="0" w:space="0" w:color="auto"/>
        <w:bottom w:val="none" w:sz="0" w:space="0" w:color="auto"/>
        <w:right w:val="none" w:sz="0" w:space="0" w:color="auto"/>
      </w:divBdr>
    </w:div>
    <w:div w:id="751390792">
      <w:bodyDiv w:val="1"/>
      <w:marLeft w:val="0"/>
      <w:marRight w:val="0"/>
      <w:marTop w:val="0"/>
      <w:marBottom w:val="0"/>
      <w:divBdr>
        <w:top w:val="none" w:sz="0" w:space="0" w:color="auto"/>
        <w:left w:val="none" w:sz="0" w:space="0" w:color="auto"/>
        <w:bottom w:val="none" w:sz="0" w:space="0" w:color="auto"/>
        <w:right w:val="none" w:sz="0" w:space="0" w:color="auto"/>
      </w:divBdr>
    </w:div>
    <w:div w:id="912810567">
      <w:bodyDiv w:val="1"/>
      <w:marLeft w:val="0"/>
      <w:marRight w:val="0"/>
      <w:marTop w:val="0"/>
      <w:marBottom w:val="0"/>
      <w:divBdr>
        <w:top w:val="none" w:sz="0" w:space="0" w:color="auto"/>
        <w:left w:val="none" w:sz="0" w:space="0" w:color="auto"/>
        <w:bottom w:val="none" w:sz="0" w:space="0" w:color="auto"/>
        <w:right w:val="none" w:sz="0" w:space="0" w:color="auto"/>
      </w:divBdr>
    </w:div>
    <w:div w:id="1097284629">
      <w:bodyDiv w:val="1"/>
      <w:marLeft w:val="0"/>
      <w:marRight w:val="0"/>
      <w:marTop w:val="0"/>
      <w:marBottom w:val="0"/>
      <w:divBdr>
        <w:top w:val="none" w:sz="0" w:space="0" w:color="auto"/>
        <w:left w:val="none" w:sz="0" w:space="0" w:color="auto"/>
        <w:bottom w:val="none" w:sz="0" w:space="0" w:color="auto"/>
        <w:right w:val="none" w:sz="0" w:space="0" w:color="auto"/>
      </w:divBdr>
    </w:div>
    <w:div w:id="1119839464">
      <w:bodyDiv w:val="1"/>
      <w:marLeft w:val="0"/>
      <w:marRight w:val="0"/>
      <w:marTop w:val="0"/>
      <w:marBottom w:val="0"/>
      <w:divBdr>
        <w:top w:val="none" w:sz="0" w:space="0" w:color="auto"/>
        <w:left w:val="none" w:sz="0" w:space="0" w:color="auto"/>
        <w:bottom w:val="none" w:sz="0" w:space="0" w:color="auto"/>
        <w:right w:val="none" w:sz="0" w:space="0" w:color="auto"/>
      </w:divBdr>
    </w:div>
    <w:div w:id="1146314300">
      <w:bodyDiv w:val="1"/>
      <w:marLeft w:val="0"/>
      <w:marRight w:val="0"/>
      <w:marTop w:val="0"/>
      <w:marBottom w:val="0"/>
      <w:divBdr>
        <w:top w:val="none" w:sz="0" w:space="0" w:color="auto"/>
        <w:left w:val="none" w:sz="0" w:space="0" w:color="auto"/>
        <w:bottom w:val="none" w:sz="0" w:space="0" w:color="auto"/>
        <w:right w:val="none" w:sz="0" w:space="0" w:color="auto"/>
      </w:divBdr>
    </w:div>
    <w:div w:id="1523981322">
      <w:bodyDiv w:val="1"/>
      <w:marLeft w:val="0"/>
      <w:marRight w:val="0"/>
      <w:marTop w:val="0"/>
      <w:marBottom w:val="0"/>
      <w:divBdr>
        <w:top w:val="none" w:sz="0" w:space="0" w:color="auto"/>
        <w:left w:val="none" w:sz="0" w:space="0" w:color="auto"/>
        <w:bottom w:val="none" w:sz="0" w:space="0" w:color="auto"/>
        <w:right w:val="none" w:sz="0" w:space="0" w:color="auto"/>
      </w:divBdr>
    </w:div>
    <w:div w:id="1672171922">
      <w:bodyDiv w:val="1"/>
      <w:marLeft w:val="0"/>
      <w:marRight w:val="0"/>
      <w:marTop w:val="0"/>
      <w:marBottom w:val="0"/>
      <w:divBdr>
        <w:top w:val="none" w:sz="0" w:space="0" w:color="auto"/>
        <w:left w:val="none" w:sz="0" w:space="0" w:color="auto"/>
        <w:bottom w:val="none" w:sz="0" w:space="0" w:color="auto"/>
        <w:right w:val="none" w:sz="0" w:space="0" w:color="auto"/>
      </w:divBdr>
    </w:div>
    <w:div w:id="1732191854">
      <w:bodyDiv w:val="1"/>
      <w:marLeft w:val="0"/>
      <w:marRight w:val="0"/>
      <w:marTop w:val="0"/>
      <w:marBottom w:val="0"/>
      <w:divBdr>
        <w:top w:val="none" w:sz="0" w:space="0" w:color="auto"/>
        <w:left w:val="none" w:sz="0" w:space="0" w:color="auto"/>
        <w:bottom w:val="none" w:sz="0" w:space="0" w:color="auto"/>
        <w:right w:val="none" w:sz="0" w:space="0" w:color="auto"/>
      </w:divBdr>
    </w:div>
    <w:div w:id="1760054410">
      <w:bodyDiv w:val="1"/>
      <w:marLeft w:val="0"/>
      <w:marRight w:val="0"/>
      <w:marTop w:val="0"/>
      <w:marBottom w:val="0"/>
      <w:divBdr>
        <w:top w:val="none" w:sz="0" w:space="0" w:color="auto"/>
        <w:left w:val="none" w:sz="0" w:space="0" w:color="auto"/>
        <w:bottom w:val="none" w:sz="0" w:space="0" w:color="auto"/>
        <w:right w:val="none" w:sz="0" w:space="0" w:color="auto"/>
      </w:divBdr>
    </w:div>
    <w:div w:id="1774134625">
      <w:bodyDiv w:val="1"/>
      <w:marLeft w:val="0"/>
      <w:marRight w:val="0"/>
      <w:marTop w:val="0"/>
      <w:marBottom w:val="0"/>
      <w:divBdr>
        <w:top w:val="none" w:sz="0" w:space="0" w:color="auto"/>
        <w:left w:val="none" w:sz="0" w:space="0" w:color="auto"/>
        <w:bottom w:val="none" w:sz="0" w:space="0" w:color="auto"/>
        <w:right w:val="none" w:sz="0" w:space="0" w:color="auto"/>
      </w:divBdr>
    </w:div>
    <w:div w:id="1798570173">
      <w:bodyDiv w:val="1"/>
      <w:marLeft w:val="0"/>
      <w:marRight w:val="0"/>
      <w:marTop w:val="0"/>
      <w:marBottom w:val="0"/>
      <w:divBdr>
        <w:top w:val="none" w:sz="0" w:space="0" w:color="auto"/>
        <w:left w:val="none" w:sz="0" w:space="0" w:color="auto"/>
        <w:bottom w:val="none" w:sz="0" w:space="0" w:color="auto"/>
        <w:right w:val="none" w:sz="0" w:space="0" w:color="auto"/>
      </w:divBdr>
    </w:div>
    <w:div w:id="1857574688">
      <w:bodyDiv w:val="1"/>
      <w:marLeft w:val="0"/>
      <w:marRight w:val="0"/>
      <w:marTop w:val="0"/>
      <w:marBottom w:val="0"/>
      <w:divBdr>
        <w:top w:val="none" w:sz="0" w:space="0" w:color="auto"/>
        <w:left w:val="none" w:sz="0" w:space="0" w:color="auto"/>
        <w:bottom w:val="none" w:sz="0" w:space="0" w:color="auto"/>
        <w:right w:val="none" w:sz="0" w:space="0" w:color="auto"/>
      </w:divBdr>
    </w:div>
    <w:div w:id="1874732507">
      <w:bodyDiv w:val="1"/>
      <w:marLeft w:val="0"/>
      <w:marRight w:val="0"/>
      <w:marTop w:val="0"/>
      <w:marBottom w:val="0"/>
      <w:divBdr>
        <w:top w:val="none" w:sz="0" w:space="0" w:color="auto"/>
        <w:left w:val="none" w:sz="0" w:space="0" w:color="auto"/>
        <w:bottom w:val="none" w:sz="0" w:space="0" w:color="auto"/>
        <w:right w:val="none" w:sz="0" w:space="0" w:color="auto"/>
      </w:divBdr>
    </w:div>
    <w:div w:id="1891066341">
      <w:bodyDiv w:val="1"/>
      <w:marLeft w:val="0"/>
      <w:marRight w:val="0"/>
      <w:marTop w:val="0"/>
      <w:marBottom w:val="0"/>
      <w:divBdr>
        <w:top w:val="none" w:sz="0" w:space="0" w:color="auto"/>
        <w:left w:val="none" w:sz="0" w:space="0" w:color="auto"/>
        <w:bottom w:val="none" w:sz="0" w:space="0" w:color="auto"/>
        <w:right w:val="none" w:sz="0" w:space="0" w:color="auto"/>
      </w:divBdr>
    </w:div>
    <w:div w:id="1897399160">
      <w:bodyDiv w:val="1"/>
      <w:marLeft w:val="0"/>
      <w:marRight w:val="0"/>
      <w:marTop w:val="0"/>
      <w:marBottom w:val="0"/>
      <w:divBdr>
        <w:top w:val="none" w:sz="0" w:space="0" w:color="auto"/>
        <w:left w:val="none" w:sz="0" w:space="0" w:color="auto"/>
        <w:bottom w:val="none" w:sz="0" w:space="0" w:color="auto"/>
        <w:right w:val="none" w:sz="0" w:space="0" w:color="auto"/>
      </w:divBdr>
    </w:div>
    <w:div w:id="19988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4A7F1-714D-4AC4-9F9C-0921A62E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65713-C577-4EF0-8005-F3C855A02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74</cp:revision>
  <cp:lastPrinted>2020-07-02T14:37:00Z</cp:lastPrinted>
  <dcterms:created xsi:type="dcterms:W3CDTF">2021-04-22T08:36:00Z</dcterms:created>
  <dcterms:modified xsi:type="dcterms:W3CDTF">2021-11-10T02:39:00Z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